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6BCE7" w14:textId="77777777" w:rsidR="000C728A" w:rsidRPr="00FA2D94" w:rsidRDefault="000C728A" w:rsidP="000C728A">
      <w:pPr>
        <w:spacing w:after="0" w:line="240" w:lineRule="auto"/>
        <w:jc w:val="center"/>
        <w:rPr>
          <w:rFonts w:ascii="Times New Roman" w:eastAsia="Times New Roman" w:hAnsi="Times New Roman" w:cs="Times New Roman"/>
          <w:b/>
          <w:color w:val="000000" w:themeColor="text1"/>
          <w:sz w:val="28"/>
          <w:szCs w:val="28"/>
        </w:rPr>
      </w:pPr>
      <w:bookmarkStart w:id="0" w:name="_GoBack"/>
      <w:bookmarkEnd w:id="0"/>
      <w:r w:rsidRPr="00FA2D94">
        <w:rPr>
          <w:rFonts w:ascii="Times New Roman" w:eastAsia="Times New Roman" w:hAnsi="Times New Roman" w:cs="Times New Roman"/>
          <w:b/>
          <w:color w:val="000000" w:themeColor="text1"/>
          <w:sz w:val="28"/>
          <w:szCs w:val="28"/>
        </w:rPr>
        <w:t>Columbia River Regional Forum</w:t>
      </w:r>
    </w:p>
    <w:p w14:paraId="2719D238" w14:textId="77777777" w:rsidR="000C728A" w:rsidRPr="00FA2D94" w:rsidRDefault="000C728A" w:rsidP="000C728A">
      <w:pPr>
        <w:spacing w:after="0" w:line="240" w:lineRule="auto"/>
        <w:jc w:val="center"/>
        <w:rPr>
          <w:rFonts w:ascii="Times New Roman" w:eastAsia="Times New Roman" w:hAnsi="Times New Roman" w:cs="Times New Roman"/>
          <w:b/>
          <w:color w:val="000000" w:themeColor="text1"/>
          <w:sz w:val="28"/>
          <w:szCs w:val="28"/>
        </w:rPr>
      </w:pPr>
      <w:r w:rsidRPr="00FA2D94">
        <w:rPr>
          <w:rFonts w:ascii="Times New Roman" w:eastAsia="Times New Roman" w:hAnsi="Times New Roman" w:cs="Times New Roman"/>
          <w:b/>
          <w:color w:val="000000" w:themeColor="text1"/>
          <w:sz w:val="28"/>
          <w:szCs w:val="28"/>
        </w:rPr>
        <w:t>System Configuration Team Meeting</w:t>
      </w:r>
    </w:p>
    <w:p w14:paraId="24A28231" w14:textId="12258C68" w:rsidR="000C728A" w:rsidRPr="00FA2D94" w:rsidRDefault="002E66BA" w:rsidP="000C728A">
      <w:pPr>
        <w:spacing w:after="0" w:line="240" w:lineRule="auto"/>
        <w:jc w:val="center"/>
        <w:rPr>
          <w:rFonts w:ascii="Times New Roman" w:eastAsia="Times New Roman" w:hAnsi="Times New Roman" w:cs="Times New Roman"/>
          <w:b/>
          <w:color w:val="000000" w:themeColor="text1"/>
          <w:sz w:val="24"/>
          <w:szCs w:val="24"/>
        </w:rPr>
      </w:pPr>
      <w:r w:rsidRPr="00FA2D94">
        <w:rPr>
          <w:rFonts w:ascii="Times New Roman" w:eastAsia="Times New Roman" w:hAnsi="Times New Roman" w:cs="Times New Roman"/>
          <w:b/>
          <w:color w:val="000000" w:themeColor="text1"/>
          <w:sz w:val="24"/>
          <w:szCs w:val="24"/>
        </w:rPr>
        <w:t>August 15</w:t>
      </w:r>
      <w:r w:rsidR="00B24AB0" w:rsidRPr="00FA2D94">
        <w:rPr>
          <w:rFonts w:ascii="Times New Roman" w:eastAsia="Times New Roman" w:hAnsi="Times New Roman" w:cs="Times New Roman"/>
          <w:b/>
          <w:color w:val="000000" w:themeColor="text1"/>
          <w:sz w:val="24"/>
          <w:szCs w:val="24"/>
        </w:rPr>
        <w:t>, 2019</w:t>
      </w:r>
    </w:p>
    <w:p w14:paraId="60ED188C" w14:textId="3DD154B2" w:rsidR="000C728A" w:rsidRDefault="000C728A" w:rsidP="00A10BFD">
      <w:pPr>
        <w:spacing w:after="0" w:line="240" w:lineRule="auto"/>
        <w:jc w:val="center"/>
        <w:rPr>
          <w:rFonts w:ascii="Times New Roman" w:eastAsia="Times New Roman" w:hAnsi="Times New Roman" w:cs="Times New Roman"/>
          <w:b/>
          <w:color w:val="000000" w:themeColor="text1"/>
          <w:sz w:val="24"/>
          <w:szCs w:val="24"/>
        </w:rPr>
      </w:pPr>
      <w:r w:rsidRPr="00FA2D94">
        <w:rPr>
          <w:rFonts w:ascii="Times New Roman" w:eastAsia="Times New Roman" w:hAnsi="Times New Roman" w:cs="Times New Roman"/>
          <w:b/>
          <w:color w:val="000000" w:themeColor="text1"/>
          <w:sz w:val="24"/>
          <w:szCs w:val="24"/>
        </w:rPr>
        <w:t>DRAFT</w:t>
      </w:r>
    </w:p>
    <w:p w14:paraId="22AB002A" w14:textId="7A4AC971" w:rsidR="000624C5" w:rsidRDefault="000624C5" w:rsidP="00A10BFD">
      <w:pPr>
        <w:spacing w:after="0" w:line="240" w:lineRule="auto"/>
        <w:jc w:val="center"/>
        <w:rPr>
          <w:rFonts w:ascii="Times New Roman" w:eastAsia="Times New Roman" w:hAnsi="Times New Roman" w:cs="Times New Roman"/>
          <w:b/>
          <w:color w:val="000000" w:themeColor="text1"/>
          <w:sz w:val="24"/>
          <w:szCs w:val="24"/>
        </w:rPr>
      </w:pPr>
    </w:p>
    <w:p w14:paraId="221EE57F" w14:textId="77777777" w:rsidR="000624C5" w:rsidRPr="00FA2D94" w:rsidRDefault="000624C5" w:rsidP="00A10BFD">
      <w:pPr>
        <w:spacing w:after="0" w:line="240" w:lineRule="auto"/>
        <w:jc w:val="center"/>
        <w:rPr>
          <w:rFonts w:ascii="Times New Roman" w:eastAsia="Times New Roman" w:hAnsi="Times New Roman" w:cs="Times New Roman"/>
          <w:b/>
          <w:color w:val="000000" w:themeColor="text1"/>
          <w:sz w:val="24"/>
          <w:szCs w:val="24"/>
        </w:rPr>
      </w:pPr>
    </w:p>
    <w:p w14:paraId="48BBCCED" w14:textId="682EFFB7" w:rsidR="005530C9" w:rsidRPr="00FA2D94" w:rsidRDefault="00524BBD" w:rsidP="005530C9">
      <w:pPr>
        <w:ind w:firstLine="72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Represe</w:t>
      </w:r>
      <w:r w:rsidR="00903DD7" w:rsidRPr="00FA2D94">
        <w:rPr>
          <w:rFonts w:ascii="Times New Roman" w:hAnsi="Times New Roman" w:cs="Times New Roman"/>
          <w:color w:val="000000" w:themeColor="text1"/>
          <w:sz w:val="24"/>
          <w:szCs w:val="24"/>
        </w:rPr>
        <w:t>ntatives of</w:t>
      </w:r>
      <w:r w:rsidR="00FA0B4B" w:rsidRPr="00FA2D94">
        <w:rPr>
          <w:rFonts w:ascii="Times New Roman" w:hAnsi="Times New Roman" w:cs="Times New Roman"/>
          <w:color w:val="000000" w:themeColor="text1"/>
          <w:sz w:val="24"/>
          <w:szCs w:val="24"/>
        </w:rPr>
        <w:t xml:space="preserve"> Corps</w:t>
      </w:r>
      <w:r w:rsidR="00460F95" w:rsidRPr="00FA2D94">
        <w:rPr>
          <w:rFonts w:ascii="Times New Roman" w:hAnsi="Times New Roman" w:cs="Times New Roman"/>
          <w:color w:val="000000" w:themeColor="text1"/>
          <w:sz w:val="24"/>
          <w:szCs w:val="24"/>
        </w:rPr>
        <w:t xml:space="preserve">, OR, WA, </w:t>
      </w:r>
      <w:r w:rsidR="0000799A" w:rsidRPr="00FA2D94">
        <w:rPr>
          <w:rFonts w:ascii="Times New Roman" w:hAnsi="Times New Roman" w:cs="Times New Roman"/>
          <w:color w:val="000000" w:themeColor="text1"/>
          <w:sz w:val="24"/>
          <w:szCs w:val="24"/>
        </w:rPr>
        <w:t>BPA,</w:t>
      </w:r>
      <w:r w:rsidR="00F92FF7" w:rsidRPr="00FA2D94">
        <w:rPr>
          <w:rFonts w:ascii="Times New Roman" w:hAnsi="Times New Roman" w:cs="Times New Roman"/>
          <w:color w:val="000000" w:themeColor="text1"/>
          <w:sz w:val="24"/>
          <w:szCs w:val="24"/>
        </w:rPr>
        <w:t xml:space="preserve"> </w:t>
      </w:r>
      <w:r w:rsidR="0031758A" w:rsidRPr="00FA2D94">
        <w:rPr>
          <w:rFonts w:ascii="Times New Roman" w:hAnsi="Times New Roman" w:cs="Times New Roman"/>
          <w:color w:val="000000" w:themeColor="text1"/>
          <w:sz w:val="24"/>
          <w:szCs w:val="24"/>
        </w:rPr>
        <w:t>NOAA</w:t>
      </w:r>
      <w:r w:rsidR="00A10BFD" w:rsidRPr="00FA2D94">
        <w:rPr>
          <w:rFonts w:ascii="Times New Roman" w:hAnsi="Times New Roman" w:cs="Times New Roman"/>
          <w:color w:val="000000" w:themeColor="text1"/>
          <w:sz w:val="24"/>
          <w:szCs w:val="24"/>
        </w:rPr>
        <w:t xml:space="preserve">, Umatilla/CRITFC, </w:t>
      </w:r>
      <w:r w:rsidRPr="00FA2D94">
        <w:rPr>
          <w:rFonts w:ascii="Times New Roman" w:hAnsi="Times New Roman" w:cs="Times New Roman"/>
          <w:color w:val="000000" w:themeColor="text1"/>
          <w:sz w:val="24"/>
          <w:szCs w:val="24"/>
        </w:rPr>
        <w:t>and others participated in today’s</w:t>
      </w:r>
      <w:r w:rsidR="00B043DC" w:rsidRPr="00FA2D94">
        <w:rPr>
          <w:rFonts w:ascii="Times New Roman" w:hAnsi="Times New Roman" w:cs="Times New Roman"/>
          <w:color w:val="000000" w:themeColor="text1"/>
          <w:sz w:val="24"/>
          <w:szCs w:val="24"/>
        </w:rPr>
        <w:t xml:space="preserve"> </w:t>
      </w:r>
      <w:r w:rsidR="00E307C3" w:rsidRPr="00FA2D94">
        <w:rPr>
          <w:rFonts w:ascii="Times New Roman" w:hAnsi="Times New Roman" w:cs="Times New Roman"/>
          <w:color w:val="000000" w:themeColor="text1"/>
          <w:sz w:val="24"/>
          <w:szCs w:val="24"/>
        </w:rPr>
        <w:t>SCT</w:t>
      </w:r>
      <w:r w:rsidRPr="00FA2D94">
        <w:rPr>
          <w:rFonts w:ascii="Times New Roman" w:hAnsi="Times New Roman" w:cs="Times New Roman"/>
          <w:color w:val="000000" w:themeColor="text1"/>
          <w:sz w:val="24"/>
          <w:szCs w:val="24"/>
        </w:rPr>
        <w:t xml:space="preserve"> meeting facilitated by </w:t>
      </w:r>
      <w:r w:rsidR="0031758A" w:rsidRPr="00FA2D94">
        <w:rPr>
          <w:rFonts w:ascii="Times New Roman" w:hAnsi="Times New Roman" w:cs="Times New Roman"/>
          <w:color w:val="000000" w:themeColor="text1"/>
          <w:sz w:val="24"/>
          <w:szCs w:val="24"/>
        </w:rPr>
        <w:t>Blane Bellerud, NOAA</w:t>
      </w:r>
      <w:r w:rsidR="009E66A3" w:rsidRPr="00FA2D94">
        <w:rPr>
          <w:rFonts w:ascii="Times New Roman" w:hAnsi="Times New Roman" w:cs="Times New Roman"/>
          <w:color w:val="000000" w:themeColor="text1"/>
          <w:sz w:val="24"/>
          <w:szCs w:val="24"/>
        </w:rPr>
        <w:t xml:space="preserve"> and chaired by Andrew Traylor, Corps. </w:t>
      </w:r>
      <w:r w:rsidR="002931C2" w:rsidRPr="00FA2D94">
        <w:rPr>
          <w:rFonts w:ascii="Times New Roman" w:hAnsi="Times New Roman" w:cs="Times New Roman"/>
          <w:color w:val="000000" w:themeColor="text1"/>
          <w:sz w:val="24"/>
          <w:szCs w:val="24"/>
        </w:rPr>
        <w:t xml:space="preserve">See </w:t>
      </w:r>
      <w:r w:rsidR="00FA0B4B" w:rsidRPr="00FA2D94">
        <w:rPr>
          <w:rFonts w:ascii="Times New Roman" w:hAnsi="Times New Roman" w:cs="Times New Roman"/>
          <w:color w:val="000000" w:themeColor="text1"/>
          <w:sz w:val="24"/>
          <w:szCs w:val="24"/>
        </w:rPr>
        <w:t xml:space="preserve">the last </w:t>
      </w:r>
      <w:r w:rsidR="00E307C3" w:rsidRPr="00FA2D94">
        <w:rPr>
          <w:rFonts w:ascii="Times New Roman" w:hAnsi="Times New Roman" w:cs="Times New Roman"/>
          <w:color w:val="000000" w:themeColor="text1"/>
          <w:sz w:val="24"/>
          <w:szCs w:val="24"/>
        </w:rPr>
        <w:t>page</w:t>
      </w:r>
      <w:r w:rsidR="00444D13" w:rsidRPr="00FA2D94">
        <w:rPr>
          <w:rFonts w:ascii="Times New Roman" w:hAnsi="Times New Roman" w:cs="Times New Roman"/>
          <w:color w:val="000000" w:themeColor="text1"/>
          <w:sz w:val="24"/>
          <w:szCs w:val="24"/>
        </w:rPr>
        <w:t xml:space="preserve"> of these minutes for a list of attendees</w:t>
      </w:r>
      <w:r w:rsidR="00E307C3" w:rsidRPr="00FA2D94">
        <w:rPr>
          <w:rFonts w:ascii="Times New Roman" w:hAnsi="Times New Roman" w:cs="Times New Roman"/>
          <w:color w:val="000000" w:themeColor="text1"/>
          <w:sz w:val="24"/>
          <w:szCs w:val="24"/>
        </w:rPr>
        <w:t xml:space="preserve"> at today’s meeting</w:t>
      </w:r>
      <w:r w:rsidR="00444D13" w:rsidRPr="00FA2D94">
        <w:rPr>
          <w:rFonts w:ascii="Times New Roman" w:hAnsi="Times New Roman" w:cs="Times New Roman"/>
          <w:color w:val="000000" w:themeColor="text1"/>
          <w:sz w:val="24"/>
          <w:szCs w:val="24"/>
        </w:rPr>
        <w:t xml:space="preserve">. </w:t>
      </w:r>
    </w:p>
    <w:p w14:paraId="20312942" w14:textId="37773128" w:rsidR="00BF5874" w:rsidRPr="00FA2D94" w:rsidRDefault="00452599" w:rsidP="00BF5874">
      <w:pPr>
        <w:pStyle w:val="Level1"/>
        <w:spacing w:before="120" w:after="120"/>
      </w:pPr>
      <w:r w:rsidRPr="00FA2D94">
        <w:t>1</w:t>
      </w:r>
      <w:r w:rsidR="00BF5874" w:rsidRPr="00FA2D94">
        <w:t>. FY20 CRFM Updates:</w:t>
      </w:r>
    </w:p>
    <w:p w14:paraId="34A60208" w14:textId="6162F73A" w:rsidR="00452599" w:rsidRPr="00FA2D94" w:rsidRDefault="00452599" w:rsidP="00BF5874">
      <w:pPr>
        <w:pStyle w:val="Level3"/>
        <w:spacing w:before="120" w:after="120"/>
        <w:ind w:firstLine="720"/>
        <w:rPr>
          <w:color w:val="000000" w:themeColor="text1"/>
        </w:rPr>
      </w:pPr>
      <w:r w:rsidRPr="00FA2D94">
        <w:rPr>
          <w:color w:val="000000" w:themeColor="text1"/>
        </w:rPr>
        <w:t xml:space="preserve">The spreadsheet distributed at today’s meeting was the same as the one distributed at the last meeting. </w:t>
      </w:r>
      <w:r w:rsidR="00BF5874" w:rsidRPr="00FA2D94">
        <w:rPr>
          <w:color w:val="000000" w:themeColor="text1"/>
        </w:rPr>
        <w:t>The Pbud for this year is $21.6 million for CRFM</w:t>
      </w:r>
      <w:r w:rsidRPr="00FA2D94">
        <w:rPr>
          <w:color w:val="000000" w:themeColor="text1"/>
        </w:rPr>
        <w:t>, which is a lot lower than it has been in past years</w:t>
      </w:r>
      <w:r w:rsidR="00BF5874" w:rsidRPr="00FA2D94">
        <w:rPr>
          <w:color w:val="000000" w:themeColor="text1"/>
        </w:rPr>
        <w:t xml:space="preserve">. </w:t>
      </w:r>
    </w:p>
    <w:p w14:paraId="133B1869" w14:textId="5AF918E8" w:rsidR="004607FF" w:rsidRPr="00FA2D94" w:rsidRDefault="004607FF" w:rsidP="00193ED4">
      <w:pPr>
        <w:pStyle w:val="Level3"/>
        <w:spacing w:before="120" w:after="120"/>
        <w:ind w:left="180"/>
        <w:rPr>
          <w:b/>
          <w:color w:val="000000" w:themeColor="text1"/>
          <w:u w:val="single"/>
        </w:rPr>
      </w:pPr>
      <w:r w:rsidRPr="00FA2D94">
        <w:rPr>
          <w:b/>
          <w:color w:val="000000" w:themeColor="text1"/>
          <w:u w:val="single"/>
        </w:rPr>
        <w:t>L</w:t>
      </w:r>
      <w:r w:rsidR="000864AA" w:rsidRPr="00FA2D94">
        <w:rPr>
          <w:b/>
          <w:color w:val="000000" w:themeColor="text1"/>
          <w:u w:val="single"/>
        </w:rPr>
        <w:t>ine 15—</w:t>
      </w:r>
      <w:r w:rsidRPr="00FA2D94">
        <w:rPr>
          <w:b/>
          <w:color w:val="000000" w:themeColor="text1"/>
          <w:u w:val="single"/>
        </w:rPr>
        <w:t>McNary Top Spill Weir (TSW) Permanence</w:t>
      </w:r>
      <w:r w:rsidR="000864AA" w:rsidRPr="00FA2D94">
        <w:rPr>
          <w:color w:val="000000" w:themeColor="text1"/>
        </w:rPr>
        <w:t xml:space="preserve">: </w:t>
      </w:r>
      <w:r w:rsidR="00C870C7" w:rsidRPr="00FA2D94">
        <w:rPr>
          <w:color w:val="000000" w:themeColor="text1"/>
        </w:rPr>
        <w:t xml:space="preserve">This item had been deferred. However, the Corps was able to find funding and will move forward with construction in FY20. The award is scheduled for September. It should be functioning by spring. </w:t>
      </w:r>
    </w:p>
    <w:p w14:paraId="159BF24B" w14:textId="20315F77" w:rsidR="00193ED4" w:rsidRPr="00FA2D94" w:rsidRDefault="00193ED4" w:rsidP="00C870C7">
      <w:pPr>
        <w:pStyle w:val="Level3"/>
        <w:rPr>
          <w:color w:val="000000" w:themeColor="text1"/>
          <w:u w:val="single"/>
        </w:rPr>
      </w:pPr>
      <w:r w:rsidRPr="00FA2D94">
        <w:rPr>
          <w:color w:val="000000" w:themeColor="text1"/>
          <w:u w:val="single"/>
        </w:rPr>
        <w:t xml:space="preserve">If funding does not increase, it could have impacts on projects. For instance, </w:t>
      </w:r>
    </w:p>
    <w:p w14:paraId="4B157F06" w14:textId="6A191D4E" w:rsidR="00C870C7" w:rsidRPr="00FA2D94" w:rsidRDefault="00C870C7" w:rsidP="000271B4">
      <w:pPr>
        <w:pStyle w:val="Level3"/>
        <w:spacing w:after="0"/>
        <w:rPr>
          <w:color w:val="000000" w:themeColor="text1"/>
        </w:rPr>
      </w:pPr>
      <w:r w:rsidRPr="00FA2D94">
        <w:rPr>
          <w:b/>
          <w:color w:val="000000" w:themeColor="text1"/>
          <w:u w:val="single"/>
        </w:rPr>
        <w:t xml:space="preserve">Line 43 </w:t>
      </w:r>
      <w:r w:rsidR="00193ED4" w:rsidRPr="00FA2D94">
        <w:rPr>
          <w:b/>
          <w:color w:val="000000" w:themeColor="text1"/>
          <w:u w:val="single"/>
        </w:rPr>
        <w:t>Bonneville Powerhouse 2 Fish Guidance Efficiency</w:t>
      </w:r>
      <w:r w:rsidR="00193ED4" w:rsidRPr="00FA2D94">
        <w:rPr>
          <w:color w:val="000000" w:themeColor="text1"/>
        </w:rPr>
        <w:t xml:space="preserve"> </w:t>
      </w:r>
      <w:r w:rsidRPr="00FA2D94">
        <w:rPr>
          <w:color w:val="000000" w:themeColor="text1"/>
        </w:rPr>
        <w:t xml:space="preserve">– </w:t>
      </w:r>
      <w:r w:rsidR="00193ED4" w:rsidRPr="00FA2D94">
        <w:rPr>
          <w:color w:val="000000" w:themeColor="text1"/>
        </w:rPr>
        <w:t>Currently has $</w:t>
      </w:r>
      <w:r w:rsidRPr="00FA2D94">
        <w:rPr>
          <w:color w:val="000000" w:themeColor="text1"/>
        </w:rPr>
        <w:t>2.6 million allocated</w:t>
      </w:r>
      <w:r w:rsidR="00193ED4" w:rsidRPr="00FA2D94">
        <w:rPr>
          <w:color w:val="000000" w:themeColor="text1"/>
        </w:rPr>
        <w:t xml:space="preserve"> to it</w:t>
      </w:r>
      <w:r w:rsidRPr="00FA2D94">
        <w:rPr>
          <w:color w:val="000000" w:themeColor="text1"/>
        </w:rPr>
        <w:t xml:space="preserve">. </w:t>
      </w:r>
      <w:r w:rsidR="00193ED4" w:rsidRPr="00FA2D94">
        <w:rPr>
          <w:color w:val="000000" w:themeColor="text1"/>
        </w:rPr>
        <w:t xml:space="preserve">If the Corps can move funds around within the budget, it could potentially put a smaller amount, like $1.5 million to this project. While the whole project could not be completed with these funds, much of it could and the rest of the work could be rolled into FY21. </w:t>
      </w:r>
    </w:p>
    <w:p w14:paraId="4D39ACE9" w14:textId="77777777" w:rsidR="00C44A04" w:rsidRPr="00FA2D94" w:rsidRDefault="000271B4" w:rsidP="000271B4">
      <w:pPr>
        <w:pStyle w:val="Level3"/>
        <w:rPr>
          <w:color w:val="000000" w:themeColor="text1"/>
        </w:rPr>
      </w:pPr>
      <w:r w:rsidRPr="00FA2D94">
        <w:rPr>
          <w:color w:val="000000" w:themeColor="text1"/>
        </w:rPr>
        <w:t>Scott Bettin, BPA, asked what would happen/what could be saved if the prototype went in and testing was delayed a year. Andrew Traylor responded that it was hydraulic testing not biological testing.</w:t>
      </w:r>
      <w:r w:rsidR="006A2154" w:rsidRPr="00FA2D94">
        <w:rPr>
          <w:color w:val="000000" w:themeColor="text1"/>
        </w:rPr>
        <w:t xml:space="preserve"> </w:t>
      </w:r>
      <w:r w:rsidR="006D1DC8" w:rsidRPr="00FA2D94">
        <w:rPr>
          <w:color w:val="000000" w:themeColor="text1"/>
        </w:rPr>
        <w:t xml:space="preserve">Brad Eppard, COE, clarified that 2 years of biological funding have been funding. Thus far, 1 year of study has been complete and the 2nd year still needs to be completed. The funds have already </w:t>
      </w:r>
      <w:r w:rsidR="00C44A04" w:rsidRPr="00FA2D94">
        <w:rPr>
          <w:color w:val="000000" w:themeColor="text1"/>
        </w:rPr>
        <w:t xml:space="preserve">been set aside for this testing, which will occur when the install is complete. Scott Bettin, BPA, asked if the funds could be moved to the install from the study. </w:t>
      </w:r>
    </w:p>
    <w:p w14:paraId="60861A5E" w14:textId="5FFEED28" w:rsidR="00D13BDA" w:rsidRPr="00FA2D94" w:rsidRDefault="00C44A04" w:rsidP="000271B4">
      <w:pPr>
        <w:pStyle w:val="Level3"/>
        <w:rPr>
          <w:color w:val="000000" w:themeColor="text1"/>
          <w:u w:val="single"/>
        </w:rPr>
      </w:pPr>
      <w:r w:rsidRPr="00FA2D94">
        <w:rPr>
          <w:b/>
          <w:color w:val="000000" w:themeColor="text1"/>
          <w:u w:val="single"/>
        </w:rPr>
        <w:t>Line 33 Columbia River System Operations (CRSO) EIS</w:t>
      </w:r>
      <w:r w:rsidRPr="00FA2D94">
        <w:rPr>
          <w:b/>
          <w:color w:val="000000" w:themeColor="text1"/>
        </w:rPr>
        <w:t xml:space="preserve"> </w:t>
      </w:r>
      <w:r w:rsidRPr="00FA2D94">
        <w:rPr>
          <w:color w:val="000000" w:themeColor="text1"/>
        </w:rPr>
        <w:t xml:space="preserve">– Will be of concern this year. The current budget is ~5.78 million. This project alone would take up a good portion of the budget, if it </w:t>
      </w:r>
      <w:r w:rsidR="00FA2D94" w:rsidRPr="00FA2D94">
        <w:rPr>
          <w:color w:val="000000" w:themeColor="text1"/>
        </w:rPr>
        <w:t>were</w:t>
      </w:r>
      <w:r w:rsidRPr="00FA2D94">
        <w:rPr>
          <w:color w:val="000000" w:themeColor="text1"/>
        </w:rPr>
        <w:t xml:space="preserve"> fully funded. </w:t>
      </w:r>
      <w:r w:rsidRPr="00FA2D94">
        <w:rPr>
          <w:color w:val="000000" w:themeColor="text1"/>
          <w:u w:val="single"/>
        </w:rPr>
        <w:t xml:space="preserve"> </w:t>
      </w:r>
    </w:p>
    <w:p w14:paraId="4DE4CAFA" w14:textId="2C72B848" w:rsidR="00C870C7" w:rsidRPr="00FA2D94" w:rsidRDefault="00C870C7" w:rsidP="00C870C7">
      <w:pPr>
        <w:pStyle w:val="Level3"/>
        <w:rPr>
          <w:b/>
          <w:color w:val="000000" w:themeColor="text1"/>
          <w:u w:val="single"/>
        </w:rPr>
      </w:pPr>
      <w:r w:rsidRPr="00FA2D94">
        <w:rPr>
          <w:b/>
          <w:color w:val="000000" w:themeColor="text1"/>
          <w:u w:val="single"/>
        </w:rPr>
        <w:t xml:space="preserve">Line 49 </w:t>
      </w:r>
      <w:r w:rsidR="008139C8" w:rsidRPr="00FA2D94">
        <w:rPr>
          <w:b/>
          <w:color w:val="000000" w:themeColor="text1"/>
          <w:u w:val="single"/>
        </w:rPr>
        <w:t>Bonneville PIT Detection</w:t>
      </w:r>
      <w:r w:rsidR="00A124AC" w:rsidRPr="00FA2D94">
        <w:rPr>
          <w:b/>
          <w:color w:val="000000" w:themeColor="text1"/>
          <w:u w:val="single"/>
        </w:rPr>
        <w:t xml:space="preserve"> </w:t>
      </w:r>
      <w:r w:rsidRPr="00FA2D94">
        <w:rPr>
          <w:color w:val="000000" w:themeColor="text1"/>
        </w:rPr>
        <w:t xml:space="preserve">– </w:t>
      </w:r>
      <w:r w:rsidR="008139C8" w:rsidRPr="00FA2D94">
        <w:rPr>
          <w:color w:val="000000" w:themeColor="text1"/>
        </w:rPr>
        <w:t xml:space="preserve">Charles Morrill, WA, noted that the </w:t>
      </w:r>
      <w:r w:rsidRPr="00FA2D94">
        <w:rPr>
          <w:color w:val="000000" w:themeColor="text1"/>
        </w:rPr>
        <w:t>title</w:t>
      </w:r>
      <w:r w:rsidR="008139C8" w:rsidRPr="00FA2D94">
        <w:rPr>
          <w:color w:val="000000" w:themeColor="text1"/>
        </w:rPr>
        <w:t xml:space="preserve"> for this project is misleading since the project includes the sluiceway and the corner collector. Work is coming along on this project and should wrap up in the next month and a half so the alternatives report will be available. </w:t>
      </w:r>
    </w:p>
    <w:p w14:paraId="1D9529F6" w14:textId="705A119D" w:rsidR="002A377D" w:rsidRPr="00FA2D94" w:rsidRDefault="002A377D" w:rsidP="002A377D">
      <w:pPr>
        <w:pStyle w:val="Level1"/>
        <w:spacing w:before="120" w:after="120"/>
      </w:pPr>
      <w:r w:rsidRPr="00FA2D94">
        <w:lastRenderedPageBreak/>
        <w:t>2. Update on expenditures and progress of Lower Granite spillway PIT detector:</w:t>
      </w:r>
    </w:p>
    <w:p w14:paraId="50AB5D37" w14:textId="7DBC85AD" w:rsidR="00B27C42" w:rsidRPr="00FA2D94" w:rsidRDefault="003A700F" w:rsidP="00EB0472">
      <w:pPr>
        <w:pStyle w:val="Level3"/>
        <w:spacing w:before="120" w:after="120"/>
        <w:ind w:firstLine="720"/>
        <w:rPr>
          <w:color w:val="000000" w:themeColor="text1"/>
        </w:rPr>
      </w:pPr>
      <w:r w:rsidRPr="00FA2D94">
        <w:rPr>
          <w:color w:val="000000" w:themeColor="text1"/>
        </w:rPr>
        <w:t>Everything</w:t>
      </w:r>
      <w:r w:rsidR="006A26A8" w:rsidRPr="00FA2D94">
        <w:rPr>
          <w:color w:val="000000" w:themeColor="text1"/>
        </w:rPr>
        <w:t xml:space="preserve"> is</w:t>
      </w:r>
      <w:r w:rsidRPr="00FA2D94">
        <w:rPr>
          <w:color w:val="000000" w:themeColor="text1"/>
        </w:rPr>
        <w:t xml:space="preserve"> moving on as scheduled. </w:t>
      </w:r>
      <w:r w:rsidR="00EB0472" w:rsidRPr="00FA2D94">
        <w:rPr>
          <w:color w:val="000000" w:themeColor="text1"/>
        </w:rPr>
        <w:t>The transceiver room is under construction</w:t>
      </w:r>
      <w:r w:rsidRPr="00FA2D94">
        <w:rPr>
          <w:color w:val="000000" w:themeColor="text1"/>
        </w:rPr>
        <w:t xml:space="preserve"> and the contractor is s</w:t>
      </w:r>
      <w:r w:rsidR="00EB0472" w:rsidRPr="00FA2D94">
        <w:rPr>
          <w:color w:val="000000" w:themeColor="text1"/>
        </w:rPr>
        <w:t>tarting work on</w:t>
      </w:r>
      <w:r w:rsidRPr="00FA2D94">
        <w:rPr>
          <w:color w:val="000000" w:themeColor="text1"/>
        </w:rPr>
        <w:t xml:space="preserve"> the transceiver equipment</w:t>
      </w:r>
      <w:r w:rsidR="00EB0472" w:rsidRPr="00FA2D94">
        <w:rPr>
          <w:color w:val="000000" w:themeColor="text1"/>
        </w:rPr>
        <w:t>.</w:t>
      </w:r>
      <w:r w:rsidR="00F43AE0" w:rsidRPr="00FA2D94">
        <w:rPr>
          <w:color w:val="000000" w:themeColor="text1"/>
        </w:rPr>
        <w:t xml:space="preserve"> The c</w:t>
      </w:r>
      <w:r w:rsidR="00EB0472" w:rsidRPr="00FA2D94">
        <w:rPr>
          <w:color w:val="000000" w:themeColor="text1"/>
        </w:rPr>
        <w:t xml:space="preserve">ontractor will be on site at </w:t>
      </w:r>
      <w:r w:rsidR="00F43AE0" w:rsidRPr="00FA2D94">
        <w:rPr>
          <w:color w:val="000000" w:themeColor="text1"/>
        </w:rPr>
        <w:t xml:space="preserve">Lower </w:t>
      </w:r>
      <w:r w:rsidR="00EB0472" w:rsidRPr="00FA2D94">
        <w:rPr>
          <w:color w:val="000000" w:themeColor="text1"/>
        </w:rPr>
        <w:t xml:space="preserve">Granite </w:t>
      </w:r>
      <w:r w:rsidR="00F43AE0" w:rsidRPr="00FA2D94">
        <w:rPr>
          <w:color w:val="000000" w:themeColor="text1"/>
        </w:rPr>
        <w:t xml:space="preserve">at the </w:t>
      </w:r>
      <w:r w:rsidR="00EB0472" w:rsidRPr="00FA2D94">
        <w:rPr>
          <w:color w:val="000000" w:themeColor="text1"/>
        </w:rPr>
        <w:t xml:space="preserve">beginning of September. </w:t>
      </w:r>
    </w:p>
    <w:p w14:paraId="65120017" w14:textId="7ABE4A2E" w:rsidR="003A2C2E" w:rsidRPr="00FA2D94" w:rsidRDefault="003A2C2E" w:rsidP="00EB0472">
      <w:pPr>
        <w:pStyle w:val="Level3"/>
        <w:spacing w:before="120" w:after="120"/>
        <w:ind w:firstLine="720"/>
        <w:rPr>
          <w:color w:val="000000" w:themeColor="text1"/>
        </w:rPr>
      </w:pPr>
      <w:r w:rsidRPr="00FA2D94">
        <w:rPr>
          <w:color w:val="000000" w:themeColor="text1"/>
        </w:rPr>
        <w:t>Currently, the Corps is</w:t>
      </w:r>
      <w:r w:rsidR="00B27C42" w:rsidRPr="00FA2D94">
        <w:rPr>
          <w:color w:val="000000" w:themeColor="text1"/>
        </w:rPr>
        <w:t xml:space="preserve"> looking at </w:t>
      </w:r>
      <w:r w:rsidRPr="00FA2D94">
        <w:rPr>
          <w:color w:val="000000" w:themeColor="text1"/>
        </w:rPr>
        <w:t xml:space="preserve">the </w:t>
      </w:r>
      <w:r w:rsidR="00B27C42" w:rsidRPr="00FA2D94">
        <w:rPr>
          <w:color w:val="000000" w:themeColor="text1"/>
        </w:rPr>
        <w:t>cap</w:t>
      </w:r>
      <w:r w:rsidR="0048507D" w:rsidRPr="00FA2D94">
        <w:rPr>
          <w:color w:val="000000" w:themeColor="text1"/>
        </w:rPr>
        <w:t>ability</w:t>
      </w:r>
      <w:r w:rsidR="00B27C42" w:rsidRPr="00FA2D94">
        <w:rPr>
          <w:color w:val="000000" w:themeColor="text1"/>
        </w:rPr>
        <w:t xml:space="preserve"> for funding to do research-based </w:t>
      </w:r>
      <w:r w:rsidRPr="00FA2D94">
        <w:rPr>
          <w:color w:val="000000" w:themeColor="text1"/>
        </w:rPr>
        <w:t xml:space="preserve">post-construction </w:t>
      </w:r>
      <w:r w:rsidR="00B27C42" w:rsidRPr="00FA2D94">
        <w:rPr>
          <w:color w:val="000000" w:themeColor="text1"/>
        </w:rPr>
        <w:t xml:space="preserve">monitoring. </w:t>
      </w:r>
      <w:r w:rsidRPr="00FA2D94">
        <w:rPr>
          <w:color w:val="000000" w:themeColor="text1"/>
        </w:rPr>
        <w:t xml:space="preserve">It is in the list of things for FY20 but may be pushed to FY21. Currently, the Corps is in the procurement stage. </w:t>
      </w:r>
      <w:r w:rsidR="00265378" w:rsidRPr="00FA2D94">
        <w:rPr>
          <w:color w:val="000000" w:themeColor="text1"/>
        </w:rPr>
        <w:t xml:space="preserve">This would put testing (balloon and pit-tag testing) in spring. The $550k in the budget should allow for some flexibility if there are minor modifications. </w:t>
      </w:r>
      <w:r w:rsidR="00894B78" w:rsidRPr="00FA2D94">
        <w:rPr>
          <w:color w:val="000000" w:themeColor="text1"/>
        </w:rPr>
        <w:t xml:space="preserve">The spreadsheet gives $500k for S&amp;A and EDC and $550 for the pit-tag post-construction monitoring (Lines 21 and 22). </w:t>
      </w:r>
    </w:p>
    <w:p w14:paraId="7130C6C3" w14:textId="2C80C675" w:rsidR="00802B02" w:rsidRPr="00FA2D94" w:rsidRDefault="00802B02" w:rsidP="00EB0472">
      <w:pPr>
        <w:pStyle w:val="Level3"/>
        <w:spacing w:before="120" w:after="120"/>
        <w:ind w:firstLine="720"/>
        <w:rPr>
          <w:color w:val="000000" w:themeColor="text1"/>
        </w:rPr>
      </w:pPr>
      <w:r w:rsidRPr="00FA2D94">
        <w:rPr>
          <w:color w:val="000000" w:themeColor="text1"/>
        </w:rPr>
        <w:t xml:space="preserve">Russ Kiefer, ID, stressed the importance of post-construction monitoring since fish passing closer to the surface have a higher rate of injury/mortality. </w:t>
      </w:r>
      <w:r w:rsidR="00AE785E" w:rsidRPr="00FA2D94">
        <w:rPr>
          <w:color w:val="000000" w:themeColor="text1"/>
        </w:rPr>
        <w:t xml:space="preserve">It could also be done in-season so this aspect could be delayed for a year, he said. </w:t>
      </w:r>
    </w:p>
    <w:p w14:paraId="634A4567" w14:textId="1E705751" w:rsidR="0064670D" w:rsidRPr="00FA2D94" w:rsidRDefault="0064670D" w:rsidP="00EB0472">
      <w:pPr>
        <w:pStyle w:val="Level3"/>
        <w:spacing w:before="120" w:after="120"/>
        <w:ind w:firstLine="720"/>
        <w:rPr>
          <w:color w:val="000000" w:themeColor="text1"/>
        </w:rPr>
      </w:pPr>
      <w:r w:rsidRPr="00FA2D94">
        <w:rPr>
          <w:color w:val="000000" w:themeColor="text1"/>
        </w:rPr>
        <w:t>There was some talk about splitting the project into two parts</w:t>
      </w:r>
      <w:r w:rsidR="006238E7" w:rsidRPr="00FA2D94">
        <w:rPr>
          <w:color w:val="000000" w:themeColor="text1"/>
        </w:rPr>
        <w:t xml:space="preserve"> (the balloon study next year and pit tagging in 2021)</w:t>
      </w:r>
      <w:r w:rsidRPr="00FA2D94">
        <w:rPr>
          <w:color w:val="000000" w:themeColor="text1"/>
        </w:rPr>
        <w:t xml:space="preserve">. However, that would require double the spill. </w:t>
      </w:r>
      <w:r w:rsidR="006238E7" w:rsidRPr="00FA2D94">
        <w:rPr>
          <w:color w:val="000000" w:themeColor="text1"/>
        </w:rPr>
        <w:t xml:space="preserve">This would also increase the costs (setup costs etc.). </w:t>
      </w:r>
    </w:p>
    <w:p w14:paraId="7DF994C1" w14:textId="2E87E9BE" w:rsidR="00265378" w:rsidRPr="00FA2D94" w:rsidRDefault="00265378" w:rsidP="00EB0472">
      <w:pPr>
        <w:pStyle w:val="Level3"/>
        <w:spacing w:before="120" w:after="120"/>
        <w:ind w:firstLine="720"/>
        <w:rPr>
          <w:color w:val="000000" w:themeColor="text1"/>
        </w:rPr>
      </w:pPr>
      <w:r w:rsidRPr="00FA2D94">
        <w:rPr>
          <w:color w:val="000000" w:themeColor="text1"/>
        </w:rPr>
        <w:t xml:space="preserve">The group decided to rank the project in case a ranking is needed for decisions. It received the following votes with the following caveats. </w:t>
      </w:r>
    </w:p>
    <w:tbl>
      <w:tblPr>
        <w:tblStyle w:val="GridTable2-Accent3"/>
        <w:tblW w:w="0" w:type="auto"/>
        <w:tblLook w:val="04A0" w:firstRow="1" w:lastRow="0" w:firstColumn="1" w:lastColumn="0" w:noHBand="0" w:noVBand="1"/>
      </w:tblPr>
      <w:tblGrid>
        <w:gridCol w:w="4675"/>
        <w:gridCol w:w="4675"/>
      </w:tblGrid>
      <w:tr w:rsidR="009C1B4C" w:rsidRPr="00FA2D94" w14:paraId="17E39B43" w14:textId="77777777" w:rsidTr="002653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37E95F5" w14:textId="6C879E8F" w:rsidR="00265378" w:rsidRPr="00FA2D94" w:rsidRDefault="00265378" w:rsidP="00EB0472">
            <w:pPr>
              <w:pStyle w:val="Level3"/>
              <w:spacing w:before="120" w:after="120"/>
              <w:rPr>
                <w:color w:val="000000" w:themeColor="text1"/>
              </w:rPr>
            </w:pPr>
            <w:r w:rsidRPr="00FA2D94">
              <w:rPr>
                <w:color w:val="000000" w:themeColor="text1"/>
              </w:rPr>
              <w:t>Agency</w:t>
            </w:r>
          </w:p>
        </w:tc>
        <w:tc>
          <w:tcPr>
            <w:tcW w:w="4675" w:type="dxa"/>
          </w:tcPr>
          <w:p w14:paraId="0A4BC57A" w14:textId="42582426" w:rsidR="00265378" w:rsidRPr="00FA2D94" w:rsidRDefault="00265378" w:rsidP="00EB0472">
            <w:pPr>
              <w:pStyle w:val="Level3"/>
              <w:spacing w:before="120" w:after="120"/>
              <w:cnfStyle w:val="100000000000" w:firstRow="1" w:lastRow="0" w:firstColumn="0" w:lastColumn="0" w:oddVBand="0" w:evenVBand="0" w:oddHBand="0" w:evenHBand="0" w:firstRowFirstColumn="0" w:firstRowLastColumn="0" w:lastRowFirstColumn="0" w:lastRowLastColumn="0"/>
              <w:rPr>
                <w:color w:val="000000" w:themeColor="text1"/>
              </w:rPr>
            </w:pPr>
            <w:r w:rsidRPr="00FA2D94">
              <w:rPr>
                <w:color w:val="000000" w:themeColor="text1"/>
              </w:rPr>
              <w:t>Vote</w:t>
            </w:r>
          </w:p>
        </w:tc>
      </w:tr>
      <w:tr w:rsidR="009C1B4C" w:rsidRPr="00FA2D94" w14:paraId="2C4AD2B8" w14:textId="77777777" w:rsidTr="00265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1C806D3" w14:textId="7DB692B0" w:rsidR="00265378" w:rsidRPr="00FA2D94" w:rsidRDefault="00265378" w:rsidP="00EB0472">
            <w:pPr>
              <w:pStyle w:val="Level3"/>
              <w:spacing w:before="120" w:after="120"/>
              <w:rPr>
                <w:color w:val="000000" w:themeColor="text1"/>
              </w:rPr>
            </w:pPr>
            <w:r w:rsidRPr="00FA2D94">
              <w:rPr>
                <w:color w:val="000000" w:themeColor="text1"/>
              </w:rPr>
              <w:t>Russ Kiefer, ID</w:t>
            </w:r>
          </w:p>
        </w:tc>
        <w:tc>
          <w:tcPr>
            <w:tcW w:w="4675" w:type="dxa"/>
          </w:tcPr>
          <w:p w14:paraId="41BA89F2" w14:textId="38842D24" w:rsidR="00265378" w:rsidRPr="00FA2D94" w:rsidRDefault="00265378" w:rsidP="00EB0472">
            <w:pPr>
              <w:pStyle w:val="Level3"/>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sidRPr="00FA2D94">
              <w:rPr>
                <w:color w:val="000000" w:themeColor="text1"/>
              </w:rPr>
              <w:t>4 for FY 20; 5 for FY 21</w:t>
            </w:r>
          </w:p>
        </w:tc>
      </w:tr>
      <w:tr w:rsidR="009C1B4C" w:rsidRPr="00FA2D94" w14:paraId="641265FA" w14:textId="77777777" w:rsidTr="00265378">
        <w:tc>
          <w:tcPr>
            <w:cnfStyle w:val="001000000000" w:firstRow="0" w:lastRow="0" w:firstColumn="1" w:lastColumn="0" w:oddVBand="0" w:evenVBand="0" w:oddHBand="0" w:evenHBand="0" w:firstRowFirstColumn="0" w:firstRowLastColumn="0" w:lastRowFirstColumn="0" w:lastRowLastColumn="0"/>
            <w:tcW w:w="4675" w:type="dxa"/>
          </w:tcPr>
          <w:p w14:paraId="4D82B376" w14:textId="19920F4E" w:rsidR="00265378" w:rsidRPr="00FA2D94" w:rsidRDefault="00265378" w:rsidP="00EB0472">
            <w:pPr>
              <w:pStyle w:val="Level3"/>
              <w:spacing w:before="120" w:after="120"/>
              <w:rPr>
                <w:color w:val="000000" w:themeColor="text1"/>
              </w:rPr>
            </w:pPr>
            <w:r w:rsidRPr="00FA2D94">
              <w:rPr>
                <w:color w:val="000000" w:themeColor="text1"/>
              </w:rPr>
              <w:t xml:space="preserve">Trevor Conder, NOAA </w:t>
            </w:r>
          </w:p>
        </w:tc>
        <w:tc>
          <w:tcPr>
            <w:tcW w:w="4675" w:type="dxa"/>
          </w:tcPr>
          <w:p w14:paraId="2A2B8ECF" w14:textId="4215273C" w:rsidR="00265378" w:rsidRPr="00FA2D94" w:rsidRDefault="00265378" w:rsidP="00EB0472">
            <w:pPr>
              <w:pStyle w:val="Level3"/>
              <w:spacing w:before="120" w:after="120"/>
              <w:cnfStyle w:val="000000000000" w:firstRow="0" w:lastRow="0" w:firstColumn="0" w:lastColumn="0" w:oddVBand="0" w:evenVBand="0" w:oddHBand="0" w:evenHBand="0" w:firstRowFirstColumn="0" w:firstRowLastColumn="0" w:lastRowFirstColumn="0" w:lastRowLastColumn="0"/>
              <w:rPr>
                <w:color w:val="000000" w:themeColor="text1"/>
              </w:rPr>
            </w:pPr>
            <w:r w:rsidRPr="00FA2D94">
              <w:rPr>
                <w:color w:val="000000" w:themeColor="text1"/>
              </w:rPr>
              <w:t>4 for FY 20; 5 for FY 21</w:t>
            </w:r>
          </w:p>
        </w:tc>
      </w:tr>
      <w:tr w:rsidR="009C1B4C" w:rsidRPr="00FA2D94" w14:paraId="0E4C5C0B" w14:textId="77777777" w:rsidTr="00265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0DF0C4D" w14:textId="6C7AE67E" w:rsidR="00265378" w:rsidRPr="00FA2D94" w:rsidRDefault="00265378" w:rsidP="00EB0472">
            <w:pPr>
              <w:pStyle w:val="Level3"/>
              <w:spacing w:before="120" w:after="120"/>
              <w:rPr>
                <w:color w:val="000000" w:themeColor="text1"/>
              </w:rPr>
            </w:pPr>
            <w:commentRangeStart w:id="1"/>
            <w:r w:rsidRPr="00FA2D94">
              <w:rPr>
                <w:color w:val="000000" w:themeColor="text1"/>
              </w:rPr>
              <w:t xml:space="preserve">Corps </w:t>
            </w:r>
            <w:r w:rsidR="00DF1F1C" w:rsidRPr="00FA2D94">
              <w:rPr>
                <w:color w:val="000000" w:themeColor="text1"/>
              </w:rPr>
              <w:t xml:space="preserve">Walla Walla </w:t>
            </w:r>
            <w:commentRangeEnd w:id="1"/>
            <w:r w:rsidR="00DF1F1C" w:rsidRPr="00FA2D94">
              <w:rPr>
                <w:rStyle w:val="CommentReference"/>
                <w:rFonts w:asciiTheme="minorHAnsi" w:hAnsiTheme="minorHAnsi" w:cstheme="minorBidi"/>
                <w:b w:val="0"/>
                <w:bCs w:val="0"/>
                <w:color w:val="000000" w:themeColor="text1"/>
              </w:rPr>
              <w:commentReference w:id="1"/>
            </w:r>
          </w:p>
        </w:tc>
        <w:tc>
          <w:tcPr>
            <w:tcW w:w="4675" w:type="dxa"/>
          </w:tcPr>
          <w:p w14:paraId="77E7AFB3" w14:textId="23848CD2" w:rsidR="00265378" w:rsidRPr="00FA2D94" w:rsidRDefault="00265378" w:rsidP="00EB0472">
            <w:pPr>
              <w:pStyle w:val="Level3"/>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sidRPr="00FA2D94">
              <w:rPr>
                <w:color w:val="000000" w:themeColor="text1"/>
              </w:rPr>
              <w:t>4 for FY 20; 5 for FY 21</w:t>
            </w:r>
          </w:p>
        </w:tc>
      </w:tr>
      <w:tr w:rsidR="009C1B4C" w:rsidRPr="00FA2D94" w14:paraId="01E62112" w14:textId="77777777" w:rsidTr="00265378">
        <w:tc>
          <w:tcPr>
            <w:cnfStyle w:val="001000000000" w:firstRow="0" w:lastRow="0" w:firstColumn="1" w:lastColumn="0" w:oddVBand="0" w:evenVBand="0" w:oddHBand="0" w:evenHBand="0" w:firstRowFirstColumn="0" w:firstRowLastColumn="0" w:lastRowFirstColumn="0" w:lastRowLastColumn="0"/>
            <w:tcW w:w="4675" w:type="dxa"/>
          </w:tcPr>
          <w:p w14:paraId="2273C8C5" w14:textId="19043FB8" w:rsidR="00265378" w:rsidRPr="00FA2D94" w:rsidRDefault="00894B78" w:rsidP="00EB0472">
            <w:pPr>
              <w:pStyle w:val="Level3"/>
              <w:spacing w:before="120" w:after="120"/>
              <w:rPr>
                <w:color w:val="000000" w:themeColor="text1"/>
              </w:rPr>
            </w:pPr>
            <w:r w:rsidRPr="00FA2D94">
              <w:rPr>
                <w:color w:val="000000" w:themeColor="text1"/>
              </w:rPr>
              <w:t xml:space="preserve">Scott Bettin, BPA </w:t>
            </w:r>
          </w:p>
        </w:tc>
        <w:tc>
          <w:tcPr>
            <w:tcW w:w="4675" w:type="dxa"/>
          </w:tcPr>
          <w:p w14:paraId="4EE9FEF0" w14:textId="4AAAE85B" w:rsidR="00265378" w:rsidRPr="00FA2D94" w:rsidRDefault="00894B78" w:rsidP="00EB0472">
            <w:pPr>
              <w:pStyle w:val="Level3"/>
              <w:spacing w:before="120" w:after="120"/>
              <w:cnfStyle w:val="000000000000" w:firstRow="0" w:lastRow="0" w:firstColumn="0" w:lastColumn="0" w:oddVBand="0" w:evenVBand="0" w:oddHBand="0" w:evenHBand="0" w:firstRowFirstColumn="0" w:firstRowLastColumn="0" w:lastRowFirstColumn="0" w:lastRowLastColumn="0"/>
              <w:rPr>
                <w:color w:val="000000" w:themeColor="text1"/>
              </w:rPr>
            </w:pPr>
            <w:r w:rsidRPr="00FA2D94">
              <w:rPr>
                <w:color w:val="000000" w:themeColor="text1"/>
              </w:rPr>
              <w:t>2</w:t>
            </w:r>
          </w:p>
        </w:tc>
      </w:tr>
      <w:tr w:rsidR="009C1B4C" w:rsidRPr="00FA2D94" w14:paraId="2A6038EA" w14:textId="77777777" w:rsidTr="00265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48F67E2" w14:textId="63577F78" w:rsidR="00265378" w:rsidRPr="00FA2D94" w:rsidRDefault="00894B78" w:rsidP="00EB0472">
            <w:pPr>
              <w:pStyle w:val="Level3"/>
              <w:spacing w:before="120" w:after="120"/>
              <w:rPr>
                <w:color w:val="000000" w:themeColor="text1"/>
              </w:rPr>
            </w:pPr>
            <w:r w:rsidRPr="00FA2D94">
              <w:rPr>
                <w:color w:val="000000" w:themeColor="text1"/>
              </w:rPr>
              <w:t>Tom Lorz, Umatilla/CRITFC</w:t>
            </w:r>
          </w:p>
        </w:tc>
        <w:tc>
          <w:tcPr>
            <w:tcW w:w="4675" w:type="dxa"/>
          </w:tcPr>
          <w:p w14:paraId="3C9139B9" w14:textId="55C76385" w:rsidR="00265378" w:rsidRPr="00FA2D94" w:rsidRDefault="00894B78" w:rsidP="00204FEA">
            <w:pPr>
              <w:pStyle w:val="Level3"/>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sidRPr="00FA2D94">
              <w:rPr>
                <w:color w:val="000000" w:themeColor="text1"/>
              </w:rPr>
              <w:t xml:space="preserve">4 for FY 20; </w:t>
            </w:r>
            <w:r w:rsidR="00204FEA" w:rsidRPr="00FA2D94">
              <w:rPr>
                <w:color w:val="000000" w:themeColor="text1"/>
              </w:rPr>
              <w:t>4</w:t>
            </w:r>
            <w:r w:rsidRPr="00FA2D94">
              <w:rPr>
                <w:color w:val="000000" w:themeColor="text1"/>
              </w:rPr>
              <w:t xml:space="preserve"> for FY 21</w:t>
            </w:r>
          </w:p>
        </w:tc>
      </w:tr>
      <w:tr w:rsidR="009C1B4C" w:rsidRPr="00FA2D94" w14:paraId="63A63BD5" w14:textId="77777777" w:rsidTr="00265378">
        <w:tc>
          <w:tcPr>
            <w:cnfStyle w:val="001000000000" w:firstRow="0" w:lastRow="0" w:firstColumn="1" w:lastColumn="0" w:oddVBand="0" w:evenVBand="0" w:oddHBand="0" w:evenHBand="0" w:firstRowFirstColumn="0" w:firstRowLastColumn="0" w:lastRowFirstColumn="0" w:lastRowLastColumn="0"/>
            <w:tcW w:w="4675" w:type="dxa"/>
          </w:tcPr>
          <w:p w14:paraId="5DAAADC5" w14:textId="0184448E" w:rsidR="00204FEA" w:rsidRPr="00FA2D94" w:rsidRDefault="00204FEA" w:rsidP="00EB0472">
            <w:pPr>
              <w:pStyle w:val="Level3"/>
              <w:spacing w:before="120" w:after="120"/>
              <w:rPr>
                <w:color w:val="000000" w:themeColor="text1"/>
              </w:rPr>
            </w:pPr>
            <w:r w:rsidRPr="00FA2D94">
              <w:rPr>
                <w:color w:val="000000" w:themeColor="text1"/>
              </w:rPr>
              <w:t>Erick Van Dyke, OR</w:t>
            </w:r>
          </w:p>
        </w:tc>
        <w:tc>
          <w:tcPr>
            <w:tcW w:w="4675" w:type="dxa"/>
          </w:tcPr>
          <w:p w14:paraId="77D93A80" w14:textId="191557EE" w:rsidR="00204FEA" w:rsidRPr="00FA2D94" w:rsidRDefault="00204FEA" w:rsidP="00EB0472">
            <w:pPr>
              <w:pStyle w:val="Level3"/>
              <w:spacing w:before="120" w:after="120"/>
              <w:cnfStyle w:val="000000000000" w:firstRow="0" w:lastRow="0" w:firstColumn="0" w:lastColumn="0" w:oddVBand="0" w:evenVBand="0" w:oddHBand="0" w:evenHBand="0" w:firstRowFirstColumn="0" w:firstRowLastColumn="0" w:lastRowFirstColumn="0" w:lastRowLastColumn="0"/>
              <w:rPr>
                <w:color w:val="000000" w:themeColor="text1"/>
              </w:rPr>
            </w:pPr>
            <w:r w:rsidRPr="00FA2D94">
              <w:rPr>
                <w:color w:val="000000" w:themeColor="text1"/>
              </w:rPr>
              <w:t>5</w:t>
            </w:r>
          </w:p>
        </w:tc>
      </w:tr>
      <w:tr w:rsidR="009C1B4C" w:rsidRPr="00FA2D94" w14:paraId="55C740FC" w14:textId="77777777" w:rsidTr="00265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650CB6D" w14:textId="0A8A290F" w:rsidR="002B66F0" w:rsidRPr="00FA2D94" w:rsidRDefault="002B66F0" w:rsidP="00EB0472">
            <w:pPr>
              <w:pStyle w:val="Level3"/>
              <w:spacing w:before="120" w:after="120"/>
              <w:rPr>
                <w:color w:val="000000" w:themeColor="text1"/>
              </w:rPr>
            </w:pPr>
            <w:r w:rsidRPr="00FA2D94">
              <w:rPr>
                <w:color w:val="000000" w:themeColor="text1"/>
              </w:rPr>
              <w:t>USFWS</w:t>
            </w:r>
          </w:p>
        </w:tc>
        <w:tc>
          <w:tcPr>
            <w:tcW w:w="4675" w:type="dxa"/>
          </w:tcPr>
          <w:p w14:paraId="6498D243" w14:textId="7D55FDB4" w:rsidR="002B66F0" w:rsidRPr="00FA2D94" w:rsidRDefault="002B66F0" w:rsidP="00EB0472">
            <w:pPr>
              <w:pStyle w:val="Level3"/>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sidRPr="00FA2D94">
              <w:rPr>
                <w:color w:val="000000" w:themeColor="text1"/>
              </w:rPr>
              <w:t>Not present</w:t>
            </w:r>
          </w:p>
        </w:tc>
      </w:tr>
    </w:tbl>
    <w:p w14:paraId="2F1EDC37" w14:textId="6D0F1669" w:rsidR="00265378" w:rsidRPr="00FA2D94" w:rsidRDefault="00575732" w:rsidP="00EB0472">
      <w:pPr>
        <w:pStyle w:val="Level3"/>
        <w:spacing w:before="120" w:after="120"/>
        <w:ind w:firstLine="720"/>
        <w:rPr>
          <w:color w:val="000000" w:themeColor="text1"/>
        </w:rPr>
      </w:pPr>
      <w:r w:rsidRPr="00FA2D94">
        <w:rPr>
          <w:color w:val="000000" w:themeColor="text1"/>
        </w:rPr>
        <w:t>*</w:t>
      </w:r>
      <w:r w:rsidR="00AE785E" w:rsidRPr="00FA2D94">
        <w:rPr>
          <w:color w:val="000000" w:themeColor="text1"/>
        </w:rPr>
        <w:t xml:space="preserve">Russ Kiefer, ID, noted that the project </w:t>
      </w:r>
      <w:r w:rsidR="00FA2D94" w:rsidRPr="00FA2D94">
        <w:rPr>
          <w:color w:val="000000" w:themeColor="text1"/>
        </w:rPr>
        <w:t>could</w:t>
      </w:r>
      <w:r w:rsidR="00AE785E" w:rsidRPr="00FA2D94">
        <w:rPr>
          <w:color w:val="000000" w:themeColor="text1"/>
        </w:rPr>
        <w:t xml:space="preserve"> be deferred for a year</w:t>
      </w:r>
      <w:r w:rsidR="00D55B79" w:rsidRPr="00FA2D94">
        <w:rPr>
          <w:color w:val="000000" w:themeColor="text1"/>
        </w:rPr>
        <w:t xml:space="preserve"> maximum</w:t>
      </w:r>
      <w:r w:rsidR="00AE785E" w:rsidRPr="00FA2D94">
        <w:rPr>
          <w:color w:val="000000" w:themeColor="text1"/>
        </w:rPr>
        <w:t xml:space="preserve"> but after that its importance elevates significantly, to the point he would consider it “mandatory.” </w:t>
      </w:r>
    </w:p>
    <w:p w14:paraId="194C6D65" w14:textId="3F9F9ACA" w:rsidR="00A621BA" w:rsidRPr="00FA2D94" w:rsidRDefault="00575732" w:rsidP="00E448ED">
      <w:pPr>
        <w:pStyle w:val="Level3"/>
        <w:spacing w:before="120" w:after="120"/>
        <w:ind w:firstLine="720"/>
        <w:rPr>
          <w:color w:val="000000" w:themeColor="text1"/>
        </w:rPr>
      </w:pPr>
      <w:r w:rsidRPr="00FA2D94">
        <w:rPr>
          <w:color w:val="000000" w:themeColor="text1"/>
        </w:rPr>
        <w:t>*</w:t>
      </w:r>
      <w:r w:rsidR="00E448ED" w:rsidRPr="00FA2D94">
        <w:rPr>
          <w:color w:val="000000" w:themeColor="text1"/>
        </w:rPr>
        <w:t xml:space="preserve">Erick Van Dyke brought up that it is hard to make a decision based on the current information since the group is still waiting on the final budget. Once the final budget is here, the group will have to divide that between ongoing projects and the importance of some projects </w:t>
      </w:r>
      <w:r w:rsidR="00E448ED" w:rsidRPr="00FA2D94">
        <w:rPr>
          <w:color w:val="000000" w:themeColor="text1"/>
        </w:rPr>
        <w:lastRenderedPageBreak/>
        <w:t>may drop in comparison to others/what is on the “chopping block.” Ranking doesn’t answer the question, “</w:t>
      </w:r>
      <w:r w:rsidR="00A621BA" w:rsidRPr="00FA2D94">
        <w:rPr>
          <w:i/>
          <w:color w:val="000000" w:themeColor="text1"/>
        </w:rPr>
        <w:t>What would have to be sacrificed?</w:t>
      </w:r>
      <w:r w:rsidR="00E448ED" w:rsidRPr="00FA2D94">
        <w:rPr>
          <w:color w:val="000000" w:themeColor="text1"/>
        </w:rPr>
        <w:t>”</w:t>
      </w:r>
    </w:p>
    <w:p w14:paraId="69020CA6" w14:textId="6B64AC23" w:rsidR="00575732" w:rsidRPr="00FA2D94" w:rsidRDefault="00575732" w:rsidP="00E448ED">
      <w:pPr>
        <w:pStyle w:val="Level3"/>
        <w:spacing w:before="120" w:after="120"/>
        <w:ind w:firstLine="720"/>
        <w:rPr>
          <w:color w:val="000000" w:themeColor="text1"/>
        </w:rPr>
      </w:pPr>
      <w:r w:rsidRPr="00FA2D94">
        <w:rPr>
          <w:color w:val="000000" w:themeColor="text1"/>
        </w:rPr>
        <w:t xml:space="preserve">*One member suggested postponing the ranking until the final budget is approved. Andrew Traylor, Corps, responded that the Corps has a capability and </w:t>
      </w:r>
      <w:r w:rsidR="00C46485" w:rsidRPr="00FA2D94">
        <w:rPr>
          <w:color w:val="000000" w:themeColor="text1"/>
        </w:rPr>
        <w:t xml:space="preserve">a guess of the budget so it is still useful for management to see the priorities. </w:t>
      </w:r>
    </w:p>
    <w:p w14:paraId="537902E4" w14:textId="58F23424" w:rsidR="002A377D" w:rsidRPr="00FA2D94" w:rsidRDefault="005530C9" w:rsidP="002A377D">
      <w:pPr>
        <w:pStyle w:val="Level1"/>
        <w:spacing w:before="120" w:after="120"/>
      </w:pPr>
      <w:r w:rsidRPr="00FA2D94">
        <w:t>3</w:t>
      </w:r>
      <w:r w:rsidR="002A377D" w:rsidRPr="00FA2D94">
        <w:t xml:space="preserve">. </w:t>
      </w:r>
      <w:r w:rsidR="00A10BFD" w:rsidRPr="00FA2D94">
        <w:t>Hydro-acoustic</w:t>
      </w:r>
      <w:r w:rsidR="002A377D" w:rsidRPr="00FA2D94">
        <w:t xml:space="preserve"> evaluation of surface weir use during the summer</w:t>
      </w:r>
    </w:p>
    <w:p w14:paraId="733A8D8A" w14:textId="2F5BD7F0" w:rsidR="00171670" w:rsidRPr="00FA2D94" w:rsidRDefault="00FA2D94" w:rsidP="00FA2D94">
      <w:pPr>
        <w:pStyle w:val="Level3"/>
        <w:spacing w:before="120" w:after="120"/>
        <w:ind w:firstLine="720"/>
        <w:rPr>
          <w:color w:val="000000" w:themeColor="text1"/>
        </w:rPr>
      </w:pPr>
      <w:r>
        <w:rPr>
          <w:color w:val="000000" w:themeColor="text1"/>
        </w:rPr>
        <w:t>This study would use hydro acoustic data to monitor the depth of migrating Sub</w:t>
      </w:r>
      <w:r w:rsidRPr="00FA2D94">
        <w:rPr>
          <w:color w:val="000000" w:themeColor="text1"/>
        </w:rPr>
        <w:t>yearling</w:t>
      </w:r>
      <w:r>
        <w:rPr>
          <w:color w:val="000000" w:themeColor="text1"/>
        </w:rPr>
        <w:t>s and provide information on</w:t>
      </w:r>
      <w:r w:rsidR="00586680" w:rsidRPr="00FA2D94">
        <w:rPr>
          <w:color w:val="000000" w:themeColor="text1"/>
        </w:rPr>
        <w:t xml:space="preserve"> when to quit operating </w:t>
      </w:r>
      <w:r>
        <w:rPr>
          <w:color w:val="000000" w:themeColor="text1"/>
        </w:rPr>
        <w:t xml:space="preserve">the </w:t>
      </w:r>
      <w:r w:rsidR="00586680" w:rsidRPr="00FA2D94">
        <w:rPr>
          <w:color w:val="000000" w:themeColor="text1"/>
        </w:rPr>
        <w:t>spillway weir</w:t>
      </w:r>
      <w:r w:rsidR="00171670" w:rsidRPr="00FA2D94">
        <w:rPr>
          <w:color w:val="000000" w:themeColor="text1"/>
        </w:rPr>
        <w:t xml:space="preserve"> and use </w:t>
      </w:r>
      <w:r>
        <w:rPr>
          <w:color w:val="000000" w:themeColor="text1"/>
        </w:rPr>
        <w:t xml:space="preserve">the </w:t>
      </w:r>
      <w:r w:rsidR="00171670" w:rsidRPr="00FA2D94">
        <w:rPr>
          <w:color w:val="000000" w:themeColor="text1"/>
        </w:rPr>
        <w:t>deep spill</w:t>
      </w:r>
      <w:r>
        <w:rPr>
          <w:color w:val="000000" w:themeColor="text1"/>
        </w:rPr>
        <w:t xml:space="preserve"> gates instead</w:t>
      </w:r>
      <w:r w:rsidR="00586680" w:rsidRPr="00FA2D94">
        <w:rPr>
          <w:color w:val="000000" w:themeColor="text1"/>
        </w:rPr>
        <w:t xml:space="preserve">. </w:t>
      </w:r>
    </w:p>
    <w:p w14:paraId="5F85DA1E" w14:textId="70DC33FE" w:rsidR="00586680" w:rsidRPr="00FA2D94" w:rsidRDefault="00FA2D94" w:rsidP="00586680">
      <w:pPr>
        <w:pStyle w:val="Level3"/>
        <w:spacing w:before="120" w:after="120"/>
        <w:ind w:firstLine="720"/>
        <w:rPr>
          <w:color w:val="000000" w:themeColor="text1"/>
        </w:rPr>
      </w:pPr>
      <w:r>
        <w:rPr>
          <w:color w:val="000000" w:themeColor="text1"/>
        </w:rPr>
        <w:t xml:space="preserve">The Corps </w:t>
      </w:r>
      <w:r w:rsidR="00586680" w:rsidRPr="00FA2D94">
        <w:rPr>
          <w:color w:val="000000" w:themeColor="text1"/>
        </w:rPr>
        <w:t xml:space="preserve">can put </w:t>
      </w:r>
      <w:r>
        <w:rPr>
          <w:color w:val="000000" w:themeColor="text1"/>
        </w:rPr>
        <w:t xml:space="preserve">the request for this research </w:t>
      </w:r>
      <w:r w:rsidR="00586680" w:rsidRPr="00FA2D94">
        <w:rPr>
          <w:color w:val="000000" w:themeColor="text1"/>
        </w:rPr>
        <w:t xml:space="preserve">into </w:t>
      </w:r>
      <w:r>
        <w:rPr>
          <w:color w:val="000000" w:themeColor="text1"/>
        </w:rPr>
        <w:t xml:space="preserve">the </w:t>
      </w:r>
      <w:r w:rsidR="00586680" w:rsidRPr="00FA2D94">
        <w:rPr>
          <w:color w:val="000000" w:themeColor="text1"/>
        </w:rPr>
        <w:t xml:space="preserve">research </w:t>
      </w:r>
      <w:r w:rsidR="00171670" w:rsidRPr="00FA2D94">
        <w:rPr>
          <w:color w:val="000000" w:themeColor="text1"/>
        </w:rPr>
        <w:t>summaries</w:t>
      </w:r>
      <w:r w:rsidR="00586680" w:rsidRPr="00FA2D94">
        <w:rPr>
          <w:color w:val="000000" w:themeColor="text1"/>
        </w:rPr>
        <w:t xml:space="preserve"> in </w:t>
      </w:r>
      <w:r>
        <w:rPr>
          <w:color w:val="000000" w:themeColor="text1"/>
        </w:rPr>
        <w:t>February</w:t>
      </w:r>
      <w:r w:rsidR="00586680" w:rsidRPr="00FA2D94">
        <w:rPr>
          <w:color w:val="000000" w:themeColor="text1"/>
        </w:rPr>
        <w:t xml:space="preserve"> when</w:t>
      </w:r>
      <w:r>
        <w:rPr>
          <w:color w:val="000000" w:themeColor="text1"/>
        </w:rPr>
        <w:t xml:space="preserve"> it</w:t>
      </w:r>
      <w:r w:rsidR="00586680" w:rsidRPr="00FA2D94">
        <w:rPr>
          <w:color w:val="000000" w:themeColor="text1"/>
        </w:rPr>
        <w:t xml:space="preserve"> </w:t>
      </w:r>
      <w:r w:rsidR="00171670" w:rsidRPr="00FA2D94">
        <w:rPr>
          <w:color w:val="000000" w:themeColor="text1"/>
        </w:rPr>
        <w:t>start</w:t>
      </w:r>
      <w:r>
        <w:rPr>
          <w:color w:val="000000" w:themeColor="text1"/>
        </w:rPr>
        <w:t>s</w:t>
      </w:r>
      <w:r w:rsidR="00171670" w:rsidRPr="00FA2D94">
        <w:rPr>
          <w:color w:val="000000" w:themeColor="text1"/>
        </w:rPr>
        <w:t xml:space="preserve"> scoping future projects. </w:t>
      </w:r>
    </w:p>
    <w:p w14:paraId="4CF80A14" w14:textId="32D90E89" w:rsidR="00850F72" w:rsidRPr="00FA2D94" w:rsidRDefault="00171670" w:rsidP="00586680">
      <w:pPr>
        <w:pStyle w:val="Level3"/>
        <w:spacing w:before="120" w:after="120"/>
        <w:ind w:firstLine="720"/>
        <w:rPr>
          <w:color w:val="000000" w:themeColor="text1"/>
        </w:rPr>
      </w:pPr>
      <w:r w:rsidRPr="00FA2D94">
        <w:rPr>
          <w:color w:val="000000" w:themeColor="text1"/>
        </w:rPr>
        <w:t>Russ Kiefer</w:t>
      </w:r>
      <w:r w:rsidR="00850F72" w:rsidRPr="00FA2D94">
        <w:rPr>
          <w:color w:val="000000" w:themeColor="text1"/>
        </w:rPr>
        <w:t xml:space="preserve">, ID, reminded members of the reason for this study and provided context. Today is Russ’s last SCT meeting, he is retiring. Russ shared the following: </w:t>
      </w:r>
    </w:p>
    <w:p w14:paraId="4C0F7E6D" w14:textId="7330D890" w:rsidR="00850F72" w:rsidRPr="00FA2D94" w:rsidRDefault="00850F72" w:rsidP="00D855F5">
      <w:pPr>
        <w:pStyle w:val="Level3"/>
        <w:numPr>
          <w:ilvl w:val="0"/>
          <w:numId w:val="13"/>
        </w:numPr>
        <w:spacing w:before="120" w:after="120"/>
        <w:contextualSpacing/>
        <w:rPr>
          <w:color w:val="000000" w:themeColor="text1"/>
        </w:rPr>
      </w:pPr>
      <w:r w:rsidRPr="00FA2D94">
        <w:rPr>
          <w:color w:val="000000" w:themeColor="text1"/>
        </w:rPr>
        <w:t xml:space="preserve">The spillway weir was designed to be efficient at spilling juveniles and was put in place when there was only spring spill. The idea was that water temperatures would be cool enough the juveniles would use it. It operated as intended. </w:t>
      </w:r>
    </w:p>
    <w:p w14:paraId="33F1064C" w14:textId="17650B55" w:rsidR="00850F72" w:rsidRPr="00FA2D94" w:rsidRDefault="00850F72" w:rsidP="00D855F5">
      <w:pPr>
        <w:pStyle w:val="Level3"/>
        <w:numPr>
          <w:ilvl w:val="0"/>
          <w:numId w:val="13"/>
        </w:numPr>
        <w:spacing w:before="120" w:after="120"/>
        <w:contextualSpacing/>
        <w:rPr>
          <w:color w:val="000000" w:themeColor="text1"/>
        </w:rPr>
      </w:pPr>
      <w:r w:rsidRPr="00FA2D94">
        <w:rPr>
          <w:color w:val="000000" w:themeColor="text1"/>
        </w:rPr>
        <w:t xml:space="preserve">Summer spill was added. The question became, “when are forebays warmed up to the point that Subyearlings migrate deeper and it is more efficient to spill the juveniles than to shut off the surface weird and transition to the deep spill gates. </w:t>
      </w:r>
    </w:p>
    <w:p w14:paraId="1A7072F4" w14:textId="02D4FBB2" w:rsidR="00646094" w:rsidRPr="00FA2D94" w:rsidRDefault="00646094" w:rsidP="00D855F5">
      <w:pPr>
        <w:pStyle w:val="Level3"/>
        <w:numPr>
          <w:ilvl w:val="0"/>
          <w:numId w:val="13"/>
        </w:numPr>
        <w:spacing w:before="120" w:after="120"/>
        <w:contextualSpacing/>
        <w:rPr>
          <w:color w:val="000000" w:themeColor="text1"/>
        </w:rPr>
      </w:pPr>
      <w:r w:rsidRPr="00FA2D94">
        <w:rPr>
          <w:color w:val="000000" w:themeColor="text1"/>
        </w:rPr>
        <w:t xml:space="preserve">The purpose of this study would be to get data on what temperatures </w:t>
      </w:r>
      <w:r w:rsidR="00D855F5" w:rsidRPr="00FA2D94">
        <w:rPr>
          <w:color w:val="000000" w:themeColor="text1"/>
        </w:rPr>
        <w:t>Subyearlings</w:t>
      </w:r>
      <w:r w:rsidRPr="00FA2D94">
        <w:rPr>
          <w:color w:val="000000" w:themeColor="text1"/>
        </w:rPr>
        <w:t xml:space="preserve"> try to avoid. Since the water is pulled in through August/until flows are below 30 kcfs, and temperatures are 74-76 degrees at that time, it is likely the </w:t>
      </w:r>
      <w:r w:rsidR="00D855F5" w:rsidRPr="00FA2D94">
        <w:rPr>
          <w:color w:val="000000" w:themeColor="text1"/>
        </w:rPr>
        <w:t>Subyearlings</w:t>
      </w:r>
      <w:r w:rsidRPr="00FA2D94">
        <w:rPr>
          <w:color w:val="000000" w:themeColor="text1"/>
        </w:rPr>
        <w:t xml:space="preserve"> are not using it well. </w:t>
      </w:r>
    </w:p>
    <w:p w14:paraId="0EFDBB97" w14:textId="3C380343" w:rsidR="00586680" w:rsidRPr="00FA2D94" w:rsidRDefault="00646094" w:rsidP="00D855F5">
      <w:pPr>
        <w:pStyle w:val="Level3"/>
        <w:numPr>
          <w:ilvl w:val="0"/>
          <w:numId w:val="13"/>
        </w:numPr>
        <w:spacing w:before="120" w:after="120"/>
        <w:contextualSpacing/>
        <w:rPr>
          <w:color w:val="000000" w:themeColor="text1"/>
        </w:rPr>
      </w:pPr>
      <w:r w:rsidRPr="00FA2D94">
        <w:rPr>
          <w:color w:val="000000" w:themeColor="text1"/>
        </w:rPr>
        <w:t xml:space="preserve">The study will not just look at depth but will also consider passage distribution. </w:t>
      </w:r>
    </w:p>
    <w:p w14:paraId="760C2CAB" w14:textId="1CF79196" w:rsidR="00B3632F" w:rsidRPr="00FA2D94" w:rsidRDefault="009C1B4C" w:rsidP="00B3632F">
      <w:pPr>
        <w:pStyle w:val="Level1"/>
      </w:pPr>
      <w:r w:rsidRPr="00FA2D94">
        <w:t>5</w:t>
      </w:r>
      <w:r w:rsidR="00B3632F" w:rsidRPr="00FA2D94">
        <w:t xml:space="preserve">. </w:t>
      </w:r>
      <w:r w:rsidRPr="00FA2D94">
        <w:t>Next SCT</w:t>
      </w:r>
      <w:r w:rsidR="00227076" w:rsidRPr="00FA2D94">
        <w:t>:</w:t>
      </w:r>
      <w:r w:rsidR="00B3632F" w:rsidRPr="00FA2D94">
        <w:t xml:space="preserve"> </w:t>
      </w:r>
    </w:p>
    <w:p w14:paraId="08A20D15" w14:textId="1BFFE293" w:rsidR="004F729A" w:rsidRPr="00FA2D94" w:rsidRDefault="004607FF" w:rsidP="00E76498">
      <w:pPr>
        <w:spacing w:before="120" w:after="120"/>
        <w:ind w:firstLine="72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 xml:space="preserve">The next SCT will be the third Thursday in </w:t>
      </w:r>
      <w:r w:rsidR="00BC0E9B" w:rsidRPr="00FA2D94">
        <w:rPr>
          <w:rFonts w:ascii="Times New Roman" w:hAnsi="Times New Roman" w:cs="Times New Roman"/>
          <w:color w:val="000000" w:themeColor="text1"/>
          <w:sz w:val="24"/>
          <w:szCs w:val="24"/>
        </w:rPr>
        <w:t>October</w:t>
      </w:r>
      <w:r w:rsidRPr="00FA2D94">
        <w:rPr>
          <w:rFonts w:ascii="Times New Roman" w:hAnsi="Times New Roman" w:cs="Times New Roman"/>
          <w:color w:val="000000" w:themeColor="text1"/>
          <w:sz w:val="24"/>
          <w:szCs w:val="24"/>
        </w:rPr>
        <w:t xml:space="preserve">. </w:t>
      </w:r>
      <w:r w:rsidR="0015197E" w:rsidRPr="00FA2D94">
        <w:rPr>
          <w:rFonts w:ascii="Times New Roman" w:hAnsi="Times New Roman" w:cs="Times New Roman"/>
          <w:color w:val="000000" w:themeColor="text1"/>
          <w:sz w:val="24"/>
          <w:szCs w:val="24"/>
        </w:rPr>
        <w:t xml:space="preserve"> </w:t>
      </w:r>
      <w:r w:rsidR="001F0737" w:rsidRPr="00FA2D94">
        <w:rPr>
          <w:rFonts w:ascii="Times New Roman" w:hAnsi="Times New Roman" w:cs="Times New Roman"/>
          <w:color w:val="000000" w:themeColor="text1"/>
          <w:sz w:val="24"/>
          <w:szCs w:val="24"/>
        </w:rPr>
        <w:t xml:space="preserve"> </w:t>
      </w:r>
    </w:p>
    <w:p w14:paraId="6E3382F6" w14:textId="32B59E64" w:rsidR="002D1672" w:rsidRPr="00FA2D94" w:rsidRDefault="009C1B4C" w:rsidP="00D80273">
      <w:pPr>
        <w:pStyle w:val="Level1"/>
      </w:pPr>
      <w:r w:rsidRPr="00FA2D94">
        <w:t>6</w:t>
      </w:r>
      <w:r w:rsidR="00D80273" w:rsidRPr="00FA2D94">
        <w:t xml:space="preserve">. </w:t>
      </w:r>
      <w:r w:rsidR="007D642B" w:rsidRPr="00FA2D94">
        <w:t>Today’s Attendees</w:t>
      </w:r>
      <w:r w:rsidR="00227076" w:rsidRPr="00FA2D94">
        <w:t>:</w:t>
      </w:r>
      <w:r w:rsidR="005E7737" w:rsidRPr="00FA2D94">
        <w:tab/>
      </w:r>
    </w:p>
    <w:p w14:paraId="4AF7EB72" w14:textId="77777777" w:rsidR="006D18FC" w:rsidRPr="00FA2D94" w:rsidRDefault="006D18FC" w:rsidP="00806F24">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Andrew Traylor, COE</w:t>
      </w:r>
    </w:p>
    <w:p w14:paraId="241058BF" w14:textId="77777777" w:rsidR="006D18FC" w:rsidRPr="00FA2D94" w:rsidRDefault="006D18FC" w:rsidP="00806F24">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Blane Bellerud, NOAA</w:t>
      </w:r>
    </w:p>
    <w:p w14:paraId="2229532F" w14:textId="77777777" w:rsidR="006D18FC" w:rsidRPr="00FA2D94" w:rsidRDefault="006D18FC" w:rsidP="00806F24">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 xml:space="preserve">Brad Eppard, COE </w:t>
      </w:r>
    </w:p>
    <w:p w14:paraId="2668E39B" w14:textId="77777777" w:rsidR="006D18FC" w:rsidRPr="00FA2D94" w:rsidRDefault="006D18FC" w:rsidP="00806F24">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 xml:space="preserve">Charles Morrill, WA </w:t>
      </w:r>
    </w:p>
    <w:p w14:paraId="20F06742" w14:textId="77777777" w:rsidR="006D18FC" w:rsidRPr="00FA2D94" w:rsidRDefault="006D18FC" w:rsidP="00286DD2">
      <w:pPr>
        <w:spacing w:before="240" w:after="0"/>
        <w:contextualSpacing/>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Jacob Macdonald, Corps</w:t>
      </w:r>
    </w:p>
    <w:p w14:paraId="41B6206D" w14:textId="77777777" w:rsidR="006D18FC" w:rsidRPr="00FA2D94" w:rsidRDefault="006D18FC" w:rsidP="002E66BA">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Leah Sullivan, BPA</w:t>
      </w:r>
    </w:p>
    <w:p w14:paraId="0306BA16" w14:textId="77777777" w:rsidR="006D18FC" w:rsidRPr="00FA2D94" w:rsidRDefault="006D18FC" w:rsidP="00286DD2">
      <w:pPr>
        <w:spacing w:before="240" w:after="0"/>
        <w:contextualSpacing/>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Leslie Bach, NPCC</w:t>
      </w:r>
    </w:p>
    <w:p w14:paraId="341D9238" w14:textId="5D676101" w:rsidR="006D18FC" w:rsidRPr="00FA2D94" w:rsidRDefault="006D18FC" w:rsidP="002E66BA">
      <w:pPr>
        <w:spacing w:after="0"/>
        <w:rPr>
          <w:rFonts w:ascii="Times New Roman" w:hAnsi="Times New Roman" w:cs="Times New Roman"/>
          <w:color w:val="000000" w:themeColor="text1"/>
          <w:sz w:val="24"/>
          <w:szCs w:val="24"/>
        </w:rPr>
      </w:pPr>
      <w:r w:rsidRPr="001406B7">
        <w:rPr>
          <w:rFonts w:ascii="Times New Roman" w:hAnsi="Times New Roman" w:cs="Times New Roman"/>
          <w:color w:val="000000" w:themeColor="text1"/>
          <w:sz w:val="24"/>
          <w:szCs w:val="24"/>
        </w:rPr>
        <w:t xml:space="preserve">Marvin </w:t>
      </w:r>
      <w:r w:rsidR="00E867A3" w:rsidRPr="001406B7">
        <w:rPr>
          <w:rFonts w:ascii="Times New Roman" w:hAnsi="Times New Roman" w:cs="Times New Roman"/>
          <w:color w:val="000000" w:themeColor="text1"/>
          <w:sz w:val="24"/>
          <w:szCs w:val="24"/>
        </w:rPr>
        <w:t>Shutters</w:t>
      </w:r>
      <w:r w:rsidR="001406B7">
        <w:rPr>
          <w:rFonts w:ascii="Times New Roman" w:hAnsi="Times New Roman" w:cs="Times New Roman"/>
          <w:color w:val="000000" w:themeColor="text1"/>
          <w:sz w:val="24"/>
          <w:szCs w:val="24"/>
        </w:rPr>
        <w:t>, COE</w:t>
      </w:r>
    </w:p>
    <w:p w14:paraId="6D7F38F9" w14:textId="77777777" w:rsidR="006D18FC" w:rsidRPr="00FA2D94" w:rsidRDefault="006D18FC" w:rsidP="006527F5">
      <w:pPr>
        <w:spacing w:after="0"/>
        <w:contextualSpacing/>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Melissa Haskin, BPA (CONTR)</w:t>
      </w:r>
    </w:p>
    <w:p w14:paraId="44B99601" w14:textId="77777777" w:rsidR="006D18FC" w:rsidRPr="00FA2D94" w:rsidRDefault="006D18FC" w:rsidP="006527F5">
      <w:pPr>
        <w:spacing w:after="0"/>
        <w:contextualSpacing/>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lastRenderedPageBreak/>
        <w:t>Paul Wagner, NOAA</w:t>
      </w:r>
    </w:p>
    <w:p w14:paraId="1EBC6D6C" w14:textId="77777777" w:rsidR="006D18FC" w:rsidRPr="00FA2D94" w:rsidRDefault="006D18FC" w:rsidP="002E66BA">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Russ Kiefer, ID</w:t>
      </w:r>
    </w:p>
    <w:p w14:paraId="3DBE7F88" w14:textId="77777777" w:rsidR="006D18FC" w:rsidRPr="00FA2D94" w:rsidRDefault="006D18FC" w:rsidP="00286DD2">
      <w:pPr>
        <w:spacing w:before="240" w:after="0"/>
        <w:contextualSpacing/>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Scott Bettin, BPA</w:t>
      </w:r>
    </w:p>
    <w:p w14:paraId="502F6031" w14:textId="77777777" w:rsidR="006D18FC" w:rsidRPr="00FA2D94" w:rsidRDefault="006D18FC" w:rsidP="002E66BA">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Trevor Conder, NOAA</w:t>
      </w:r>
    </w:p>
    <w:p w14:paraId="6C2AD9B4" w14:textId="77777777" w:rsidR="0031758A" w:rsidRPr="00FA2D94" w:rsidRDefault="0031758A" w:rsidP="004F517C">
      <w:pPr>
        <w:spacing w:after="0"/>
        <w:rPr>
          <w:rFonts w:ascii="Times New Roman" w:hAnsi="Times New Roman" w:cs="Times New Roman"/>
          <w:color w:val="000000" w:themeColor="text1"/>
          <w:sz w:val="24"/>
          <w:szCs w:val="24"/>
        </w:rPr>
      </w:pPr>
    </w:p>
    <w:p w14:paraId="48A61609" w14:textId="5FDD7701" w:rsidR="00FE7CFE" w:rsidRPr="00FA2D94" w:rsidRDefault="00FE7CFE" w:rsidP="004F517C">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Phone:</w:t>
      </w:r>
    </w:p>
    <w:p w14:paraId="7B0B38E9" w14:textId="77777777" w:rsidR="00E867A3" w:rsidRPr="00FA2D94" w:rsidRDefault="00E867A3" w:rsidP="00E867A3">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 xml:space="preserve">Alice Roberts, Corps (filling in for Margie McGill through November) </w:t>
      </w:r>
    </w:p>
    <w:p w14:paraId="177F277B" w14:textId="77777777" w:rsidR="00434401" w:rsidRPr="00FA2D94" w:rsidRDefault="00434401" w:rsidP="00434401">
      <w:pPr>
        <w:spacing w:before="240" w:after="0"/>
        <w:contextualSpacing/>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Tom Lorz, Umatilla/CRITFC</w:t>
      </w:r>
    </w:p>
    <w:p w14:paraId="085F201D" w14:textId="3A446E7D" w:rsidR="00436F80" w:rsidRPr="00FA2D94" w:rsidRDefault="002E66BA" w:rsidP="002E66BA">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Erick Van Dyke, OR</w:t>
      </w:r>
    </w:p>
    <w:p w14:paraId="6E4F94FD" w14:textId="30B99330" w:rsidR="00436F80" w:rsidRPr="00FA2D94" w:rsidRDefault="00436F80" w:rsidP="002E66BA">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Christine Petersen, BPA</w:t>
      </w:r>
    </w:p>
    <w:p w14:paraId="7CC34D2F" w14:textId="77777777" w:rsidR="002B2F6F" w:rsidRPr="00FA2D94" w:rsidRDefault="002B2F6F" w:rsidP="004F517C">
      <w:pPr>
        <w:spacing w:after="0"/>
        <w:rPr>
          <w:rFonts w:ascii="Times New Roman" w:hAnsi="Times New Roman" w:cs="Times New Roman"/>
          <w:color w:val="000000" w:themeColor="text1"/>
          <w:sz w:val="24"/>
          <w:szCs w:val="24"/>
        </w:rPr>
      </w:pPr>
    </w:p>
    <w:p w14:paraId="6708D991" w14:textId="40F8E242" w:rsidR="00847DF2" w:rsidRPr="009C1B4C" w:rsidRDefault="00E307C3" w:rsidP="004607FF">
      <w:pPr>
        <w:spacing w:after="0"/>
        <w:rPr>
          <w:rFonts w:ascii="Times New Roman" w:hAnsi="Times New Roman" w:cs="Times New Roman"/>
          <w:color w:val="000000" w:themeColor="text1"/>
          <w:sz w:val="24"/>
          <w:szCs w:val="24"/>
        </w:rPr>
      </w:pPr>
      <w:r w:rsidRPr="00FA2D94">
        <w:rPr>
          <w:rFonts w:ascii="Times New Roman" w:hAnsi="Times New Roman" w:cs="Times New Roman"/>
          <w:color w:val="000000" w:themeColor="text1"/>
          <w:sz w:val="24"/>
          <w:szCs w:val="24"/>
        </w:rPr>
        <w:t>Minutes by Melissa Haskin, Flux Resources LLC, Contractor for BPA, mahaskin@bpa.gov</w:t>
      </w:r>
    </w:p>
    <w:sectPr w:rsidR="00847DF2" w:rsidRPr="009C1B4C">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askin,Melissa Adele (CONTR) - PGB-5" w:date="2019-10-17T08:21:00Z" w:initials="HA(-P">
    <w:p w14:paraId="7648F75B" w14:textId="4BAFE0BA" w:rsidR="00DF1F1C" w:rsidRDefault="00DF1F1C">
      <w:pPr>
        <w:pStyle w:val="CommentText"/>
      </w:pPr>
      <w:r>
        <w:rPr>
          <w:rStyle w:val="CommentReference"/>
        </w:rPr>
        <w:annotationRef/>
      </w:r>
      <w:r>
        <w:t xml:space="preserve">I’m not sure who voted for Corps. It was someone on the phone.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8F7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0D175" w14:textId="77777777" w:rsidR="002E1271" w:rsidRDefault="002E1271" w:rsidP="003C0C9F">
      <w:pPr>
        <w:spacing w:after="0" w:line="240" w:lineRule="auto"/>
      </w:pPr>
      <w:r>
        <w:separator/>
      </w:r>
    </w:p>
  </w:endnote>
  <w:endnote w:type="continuationSeparator" w:id="0">
    <w:p w14:paraId="41BDE553" w14:textId="77777777" w:rsidR="002E1271" w:rsidRDefault="002E1271" w:rsidP="003C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450045"/>
      <w:docPartObj>
        <w:docPartGallery w:val="Page Numbers (Bottom of Page)"/>
        <w:docPartUnique/>
      </w:docPartObj>
    </w:sdtPr>
    <w:sdtEndPr/>
    <w:sdtContent>
      <w:sdt>
        <w:sdtPr>
          <w:id w:val="1728636285"/>
          <w:docPartObj>
            <w:docPartGallery w:val="Page Numbers (Top of Page)"/>
            <w:docPartUnique/>
          </w:docPartObj>
        </w:sdtPr>
        <w:sdtEndPr/>
        <w:sdtContent>
          <w:p w14:paraId="14DB12C3" w14:textId="581B64F2" w:rsidR="00444D13" w:rsidRDefault="00444D13">
            <w:pPr>
              <w:pStyle w:val="Footer"/>
              <w:jc w:val="center"/>
            </w:pPr>
            <w:r w:rsidRPr="002C2CC1">
              <w:rPr>
                <w:rFonts w:ascii="Times New Roman" w:hAnsi="Times New Roman" w:cs="Times New Roman"/>
              </w:rPr>
              <w:t xml:space="preserve">Page </w:t>
            </w:r>
            <w:r w:rsidRPr="002C2CC1">
              <w:rPr>
                <w:rFonts w:ascii="Times New Roman" w:hAnsi="Times New Roman" w:cs="Times New Roman"/>
                <w:b/>
                <w:bCs/>
                <w:sz w:val="24"/>
                <w:szCs w:val="24"/>
              </w:rPr>
              <w:fldChar w:fldCharType="begin"/>
            </w:r>
            <w:r w:rsidRPr="002C2CC1">
              <w:rPr>
                <w:rFonts w:ascii="Times New Roman" w:hAnsi="Times New Roman" w:cs="Times New Roman"/>
                <w:b/>
                <w:bCs/>
              </w:rPr>
              <w:instrText xml:space="preserve"> PAGE </w:instrText>
            </w:r>
            <w:r w:rsidRPr="002C2CC1">
              <w:rPr>
                <w:rFonts w:ascii="Times New Roman" w:hAnsi="Times New Roman" w:cs="Times New Roman"/>
                <w:b/>
                <w:bCs/>
                <w:sz w:val="24"/>
                <w:szCs w:val="24"/>
              </w:rPr>
              <w:fldChar w:fldCharType="separate"/>
            </w:r>
            <w:r w:rsidR="00D12FB1">
              <w:rPr>
                <w:rFonts w:ascii="Times New Roman" w:hAnsi="Times New Roman" w:cs="Times New Roman"/>
                <w:b/>
                <w:bCs/>
                <w:noProof/>
              </w:rPr>
              <w:t>1</w:t>
            </w:r>
            <w:r w:rsidRPr="002C2CC1">
              <w:rPr>
                <w:rFonts w:ascii="Times New Roman" w:hAnsi="Times New Roman" w:cs="Times New Roman"/>
                <w:b/>
                <w:bCs/>
                <w:sz w:val="24"/>
                <w:szCs w:val="24"/>
              </w:rPr>
              <w:fldChar w:fldCharType="end"/>
            </w:r>
            <w:r w:rsidRPr="002C2CC1">
              <w:rPr>
                <w:rFonts w:ascii="Times New Roman" w:hAnsi="Times New Roman" w:cs="Times New Roman"/>
              </w:rPr>
              <w:t xml:space="preserve"> of </w:t>
            </w:r>
            <w:r w:rsidRPr="002C2CC1">
              <w:rPr>
                <w:rFonts w:ascii="Times New Roman" w:hAnsi="Times New Roman" w:cs="Times New Roman"/>
                <w:b/>
                <w:bCs/>
                <w:sz w:val="24"/>
                <w:szCs w:val="24"/>
              </w:rPr>
              <w:fldChar w:fldCharType="begin"/>
            </w:r>
            <w:r w:rsidRPr="002C2CC1">
              <w:rPr>
                <w:rFonts w:ascii="Times New Roman" w:hAnsi="Times New Roman" w:cs="Times New Roman"/>
                <w:b/>
                <w:bCs/>
              </w:rPr>
              <w:instrText xml:space="preserve"> NUMPAGES  </w:instrText>
            </w:r>
            <w:r w:rsidRPr="002C2CC1">
              <w:rPr>
                <w:rFonts w:ascii="Times New Roman" w:hAnsi="Times New Roman" w:cs="Times New Roman"/>
                <w:b/>
                <w:bCs/>
                <w:sz w:val="24"/>
                <w:szCs w:val="24"/>
              </w:rPr>
              <w:fldChar w:fldCharType="separate"/>
            </w:r>
            <w:r w:rsidR="00D12FB1">
              <w:rPr>
                <w:rFonts w:ascii="Times New Roman" w:hAnsi="Times New Roman" w:cs="Times New Roman"/>
                <w:b/>
                <w:bCs/>
                <w:noProof/>
              </w:rPr>
              <w:t>4</w:t>
            </w:r>
            <w:r w:rsidRPr="002C2CC1">
              <w:rPr>
                <w:rFonts w:ascii="Times New Roman" w:hAnsi="Times New Roman" w:cs="Times New Roman"/>
                <w:b/>
                <w:bCs/>
                <w:sz w:val="24"/>
                <w:szCs w:val="24"/>
              </w:rPr>
              <w:fldChar w:fldCharType="end"/>
            </w:r>
          </w:p>
        </w:sdtContent>
      </w:sdt>
    </w:sdtContent>
  </w:sdt>
  <w:p w14:paraId="4C7253A6" w14:textId="77777777" w:rsidR="0000799A" w:rsidRDefault="00007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8A521" w14:textId="77777777" w:rsidR="002E1271" w:rsidRDefault="002E1271" w:rsidP="003C0C9F">
      <w:pPr>
        <w:spacing w:after="0" w:line="240" w:lineRule="auto"/>
      </w:pPr>
      <w:r>
        <w:separator/>
      </w:r>
    </w:p>
  </w:footnote>
  <w:footnote w:type="continuationSeparator" w:id="0">
    <w:p w14:paraId="7BCA337F" w14:textId="77777777" w:rsidR="002E1271" w:rsidRDefault="002E1271" w:rsidP="003C0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41AF7" w14:textId="45D6E329" w:rsidR="0084306D" w:rsidRPr="0084306D" w:rsidRDefault="0084306D">
    <w:pPr>
      <w:pStyle w:val="Header"/>
      <w:rPr>
        <w:rFonts w:ascii="Times New Roman" w:hAnsi="Times New Roman" w:cs="Times New Roman"/>
      </w:rPr>
    </w:pPr>
    <w:r w:rsidRPr="0084306D">
      <w:rPr>
        <w:rFonts w:ascii="Times New Roman" w:hAnsi="Times New Roman" w:cs="Times New Roman"/>
      </w:rPr>
      <w:t>SCT DRAFT NOTES August 15, 2019</w:t>
    </w:r>
  </w:p>
  <w:p w14:paraId="360A5290" w14:textId="186CA935" w:rsidR="003C0C9F" w:rsidRPr="00882B1F" w:rsidRDefault="003C0C9F" w:rsidP="00882B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5E46"/>
    <w:multiLevelType w:val="hybridMultilevel"/>
    <w:tmpl w:val="D75A4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79627A"/>
    <w:multiLevelType w:val="hybridMultilevel"/>
    <w:tmpl w:val="ADFC2104"/>
    <w:lvl w:ilvl="0" w:tplc="DFFEB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572EC"/>
    <w:multiLevelType w:val="hybridMultilevel"/>
    <w:tmpl w:val="8CD0936A"/>
    <w:lvl w:ilvl="0" w:tplc="C0669A5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A1F5E"/>
    <w:multiLevelType w:val="hybridMultilevel"/>
    <w:tmpl w:val="3E0CBE2E"/>
    <w:lvl w:ilvl="0" w:tplc="5EB23AD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C66B0"/>
    <w:multiLevelType w:val="hybridMultilevel"/>
    <w:tmpl w:val="A58A16A8"/>
    <w:lvl w:ilvl="0" w:tplc="70029A94">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56E0F"/>
    <w:multiLevelType w:val="hybridMultilevel"/>
    <w:tmpl w:val="E1C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059FF"/>
    <w:multiLevelType w:val="hybridMultilevel"/>
    <w:tmpl w:val="988497B4"/>
    <w:lvl w:ilvl="0" w:tplc="4868163E">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7C02585"/>
    <w:multiLevelType w:val="hybridMultilevel"/>
    <w:tmpl w:val="4052DF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311109"/>
    <w:multiLevelType w:val="hybridMultilevel"/>
    <w:tmpl w:val="D3760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1B1DB5"/>
    <w:multiLevelType w:val="hybridMultilevel"/>
    <w:tmpl w:val="CC30D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941872"/>
    <w:multiLevelType w:val="hybridMultilevel"/>
    <w:tmpl w:val="2B9A2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A2FD3"/>
    <w:multiLevelType w:val="hybridMultilevel"/>
    <w:tmpl w:val="B664C4A8"/>
    <w:lvl w:ilvl="0" w:tplc="3ADC6CEA">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11C70"/>
    <w:multiLevelType w:val="hybridMultilevel"/>
    <w:tmpl w:val="BDDE9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7"/>
  </w:num>
  <w:num w:numId="4">
    <w:abstractNumId w:val="12"/>
  </w:num>
  <w:num w:numId="5">
    <w:abstractNumId w:val="2"/>
  </w:num>
  <w:num w:numId="6">
    <w:abstractNumId w:val="4"/>
  </w:num>
  <w:num w:numId="7">
    <w:abstractNumId w:val="1"/>
  </w:num>
  <w:num w:numId="8">
    <w:abstractNumId w:val="11"/>
  </w:num>
  <w:num w:numId="9">
    <w:abstractNumId w:val="10"/>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skin,Melissa Adele (CONTR) - PGB-5">
    <w15:presenceInfo w15:providerId="AD" w15:userId="S-1-5-21-2009805145-1601463483-1839490880-194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5C"/>
    <w:rsid w:val="00004831"/>
    <w:rsid w:val="0000799A"/>
    <w:rsid w:val="000117C2"/>
    <w:rsid w:val="0001273D"/>
    <w:rsid w:val="000129A2"/>
    <w:rsid w:val="00022D3E"/>
    <w:rsid w:val="000271B4"/>
    <w:rsid w:val="0002753A"/>
    <w:rsid w:val="00027F63"/>
    <w:rsid w:val="00033566"/>
    <w:rsid w:val="0003573C"/>
    <w:rsid w:val="00041097"/>
    <w:rsid w:val="00041385"/>
    <w:rsid w:val="00041B0D"/>
    <w:rsid w:val="00045A89"/>
    <w:rsid w:val="00047F98"/>
    <w:rsid w:val="0006040D"/>
    <w:rsid w:val="000618A3"/>
    <w:rsid w:val="000624C5"/>
    <w:rsid w:val="0006287D"/>
    <w:rsid w:val="000629F6"/>
    <w:rsid w:val="000658BC"/>
    <w:rsid w:val="00067A09"/>
    <w:rsid w:val="0007410A"/>
    <w:rsid w:val="00075ABA"/>
    <w:rsid w:val="000828B5"/>
    <w:rsid w:val="000864AA"/>
    <w:rsid w:val="000904E7"/>
    <w:rsid w:val="00097AB5"/>
    <w:rsid w:val="000A1A9A"/>
    <w:rsid w:val="000A1DB8"/>
    <w:rsid w:val="000A3B20"/>
    <w:rsid w:val="000A3F84"/>
    <w:rsid w:val="000A628F"/>
    <w:rsid w:val="000B0E41"/>
    <w:rsid w:val="000B0ED0"/>
    <w:rsid w:val="000B2308"/>
    <w:rsid w:val="000B747A"/>
    <w:rsid w:val="000B7B4D"/>
    <w:rsid w:val="000C3E15"/>
    <w:rsid w:val="000C469C"/>
    <w:rsid w:val="000C4D24"/>
    <w:rsid w:val="000C67F7"/>
    <w:rsid w:val="000C728A"/>
    <w:rsid w:val="000C7AE9"/>
    <w:rsid w:val="000D11A3"/>
    <w:rsid w:val="000D1697"/>
    <w:rsid w:val="000E2FAE"/>
    <w:rsid w:val="000E3016"/>
    <w:rsid w:val="000E44A9"/>
    <w:rsid w:val="000E4649"/>
    <w:rsid w:val="000E564E"/>
    <w:rsid w:val="000E7878"/>
    <w:rsid w:val="000F1357"/>
    <w:rsid w:val="000F45CA"/>
    <w:rsid w:val="00100EB8"/>
    <w:rsid w:val="00102209"/>
    <w:rsid w:val="001029C4"/>
    <w:rsid w:val="00105C12"/>
    <w:rsid w:val="00105D31"/>
    <w:rsid w:val="00112D91"/>
    <w:rsid w:val="0011418B"/>
    <w:rsid w:val="00122109"/>
    <w:rsid w:val="00123A20"/>
    <w:rsid w:val="001244B5"/>
    <w:rsid w:val="00125497"/>
    <w:rsid w:val="00126F22"/>
    <w:rsid w:val="001278F3"/>
    <w:rsid w:val="0013061D"/>
    <w:rsid w:val="00131BFC"/>
    <w:rsid w:val="001324E5"/>
    <w:rsid w:val="001367AD"/>
    <w:rsid w:val="001406B7"/>
    <w:rsid w:val="00146495"/>
    <w:rsid w:val="00146D4C"/>
    <w:rsid w:val="0015197E"/>
    <w:rsid w:val="001574B9"/>
    <w:rsid w:val="001576DD"/>
    <w:rsid w:val="00157D4F"/>
    <w:rsid w:val="0016123B"/>
    <w:rsid w:val="00163C7F"/>
    <w:rsid w:val="00163E9D"/>
    <w:rsid w:val="00170286"/>
    <w:rsid w:val="00171670"/>
    <w:rsid w:val="00171EC1"/>
    <w:rsid w:val="00176276"/>
    <w:rsid w:val="0018391F"/>
    <w:rsid w:val="001845C6"/>
    <w:rsid w:val="001867A3"/>
    <w:rsid w:val="00187BB6"/>
    <w:rsid w:val="00187BC0"/>
    <w:rsid w:val="001901D7"/>
    <w:rsid w:val="001906B0"/>
    <w:rsid w:val="00191F06"/>
    <w:rsid w:val="0019307D"/>
    <w:rsid w:val="0019354F"/>
    <w:rsid w:val="00193C01"/>
    <w:rsid w:val="00193ED4"/>
    <w:rsid w:val="00194C70"/>
    <w:rsid w:val="001A176B"/>
    <w:rsid w:val="001A3D10"/>
    <w:rsid w:val="001A4AD5"/>
    <w:rsid w:val="001A5FFB"/>
    <w:rsid w:val="001A69BC"/>
    <w:rsid w:val="001B7222"/>
    <w:rsid w:val="001C16DB"/>
    <w:rsid w:val="001C17E4"/>
    <w:rsid w:val="001C320E"/>
    <w:rsid w:val="001C6AA3"/>
    <w:rsid w:val="001C6C4F"/>
    <w:rsid w:val="001C76D4"/>
    <w:rsid w:val="001D00AE"/>
    <w:rsid w:val="001D289E"/>
    <w:rsid w:val="001E5673"/>
    <w:rsid w:val="001F0737"/>
    <w:rsid w:val="001F110C"/>
    <w:rsid w:val="001F5BC5"/>
    <w:rsid w:val="001F6B6B"/>
    <w:rsid w:val="00203FEC"/>
    <w:rsid w:val="00204AE0"/>
    <w:rsid w:val="00204FEA"/>
    <w:rsid w:val="00205089"/>
    <w:rsid w:val="0020538A"/>
    <w:rsid w:val="00210F10"/>
    <w:rsid w:val="00216C38"/>
    <w:rsid w:val="0021710B"/>
    <w:rsid w:val="0022088F"/>
    <w:rsid w:val="002242EA"/>
    <w:rsid w:val="00227076"/>
    <w:rsid w:val="002326FB"/>
    <w:rsid w:val="002352C4"/>
    <w:rsid w:val="0023594A"/>
    <w:rsid w:val="002363E3"/>
    <w:rsid w:val="0024048E"/>
    <w:rsid w:val="002408D5"/>
    <w:rsid w:val="00241EAE"/>
    <w:rsid w:val="0024644F"/>
    <w:rsid w:val="0024696C"/>
    <w:rsid w:val="002507EC"/>
    <w:rsid w:val="00251709"/>
    <w:rsid w:val="00251BCA"/>
    <w:rsid w:val="00257D8B"/>
    <w:rsid w:val="00265378"/>
    <w:rsid w:val="00265653"/>
    <w:rsid w:val="00273C09"/>
    <w:rsid w:val="00286DD2"/>
    <w:rsid w:val="002919A6"/>
    <w:rsid w:val="002931C2"/>
    <w:rsid w:val="002936DF"/>
    <w:rsid w:val="00293CAD"/>
    <w:rsid w:val="00294D3D"/>
    <w:rsid w:val="0029559E"/>
    <w:rsid w:val="002974F2"/>
    <w:rsid w:val="002A08DF"/>
    <w:rsid w:val="002A377D"/>
    <w:rsid w:val="002A3DE7"/>
    <w:rsid w:val="002A3E52"/>
    <w:rsid w:val="002A6695"/>
    <w:rsid w:val="002B136C"/>
    <w:rsid w:val="002B1F7E"/>
    <w:rsid w:val="002B2F6F"/>
    <w:rsid w:val="002B2F81"/>
    <w:rsid w:val="002B3EC1"/>
    <w:rsid w:val="002B66F0"/>
    <w:rsid w:val="002C2392"/>
    <w:rsid w:val="002C2CC1"/>
    <w:rsid w:val="002C385F"/>
    <w:rsid w:val="002C3D4F"/>
    <w:rsid w:val="002D03AD"/>
    <w:rsid w:val="002D1672"/>
    <w:rsid w:val="002D195D"/>
    <w:rsid w:val="002D1A2B"/>
    <w:rsid w:val="002D5DDB"/>
    <w:rsid w:val="002E1271"/>
    <w:rsid w:val="002E15DF"/>
    <w:rsid w:val="002E1652"/>
    <w:rsid w:val="002E1F4C"/>
    <w:rsid w:val="002E1FAD"/>
    <w:rsid w:val="002E409D"/>
    <w:rsid w:val="002E5748"/>
    <w:rsid w:val="002E66BA"/>
    <w:rsid w:val="002F036F"/>
    <w:rsid w:val="002F04B7"/>
    <w:rsid w:val="002F0F67"/>
    <w:rsid w:val="002F6265"/>
    <w:rsid w:val="002F6AFC"/>
    <w:rsid w:val="00300F21"/>
    <w:rsid w:val="003028B1"/>
    <w:rsid w:val="00304A70"/>
    <w:rsid w:val="00305D92"/>
    <w:rsid w:val="00313127"/>
    <w:rsid w:val="00313330"/>
    <w:rsid w:val="0031758A"/>
    <w:rsid w:val="003224D1"/>
    <w:rsid w:val="00326954"/>
    <w:rsid w:val="00333EB5"/>
    <w:rsid w:val="0034252A"/>
    <w:rsid w:val="00342F3E"/>
    <w:rsid w:val="00346383"/>
    <w:rsid w:val="00346570"/>
    <w:rsid w:val="00347E76"/>
    <w:rsid w:val="00352A28"/>
    <w:rsid w:val="003617F5"/>
    <w:rsid w:val="00363448"/>
    <w:rsid w:val="00371D19"/>
    <w:rsid w:val="00373B62"/>
    <w:rsid w:val="003746AE"/>
    <w:rsid w:val="00374B5F"/>
    <w:rsid w:val="00377177"/>
    <w:rsid w:val="003827FF"/>
    <w:rsid w:val="00385E65"/>
    <w:rsid w:val="0039510E"/>
    <w:rsid w:val="00397FDE"/>
    <w:rsid w:val="003A10FB"/>
    <w:rsid w:val="003A1A84"/>
    <w:rsid w:val="003A2B3C"/>
    <w:rsid w:val="003A2C2E"/>
    <w:rsid w:val="003A700F"/>
    <w:rsid w:val="003A7C47"/>
    <w:rsid w:val="003A7D6F"/>
    <w:rsid w:val="003B334E"/>
    <w:rsid w:val="003C0C9F"/>
    <w:rsid w:val="003C5C95"/>
    <w:rsid w:val="003C5EC8"/>
    <w:rsid w:val="003C6B86"/>
    <w:rsid w:val="003D0BAA"/>
    <w:rsid w:val="003D6549"/>
    <w:rsid w:val="003E3CEA"/>
    <w:rsid w:val="003F3952"/>
    <w:rsid w:val="003F3B8E"/>
    <w:rsid w:val="003F64A8"/>
    <w:rsid w:val="003F6EC1"/>
    <w:rsid w:val="00401CAB"/>
    <w:rsid w:val="00403C39"/>
    <w:rsid w:val="00404B9B"/>
    <w:rsid w:val="00405BDC"/>
    <w:rsid w:val="00405D43"/>
    <w:rsid w:val="00406555"/>
    <w:rsid w:val="004103CD"/>
    <w:rsid w:val="00423436"/>
    <w:rsid w:val="00423857"/>
    <w:rsid w:val="0042427C"/>
    <w:rsid w:val="00424902"/>
    <w:rsid w:val="00427B59"/>
    <w:rsid w:val="00432EA2"/>
    <w:rsid w:val="00434401"/>
    <w:rsid w:val="00434514"/>
    <w:rsid w:val="00436F80"/>
    <w:rsid w:val="0043740E"/>
    <w:rsid w:val="00440DBF"/>
    <w:rsid w:val="00443EFA"/>
    <w:rsid w:val="00444D13"/>
    <w:rsid w:val="00452599"/>
    <w:rsid w:val="00454167"/>
    <w:rsid w:val="004607FF"/>
    <w:rsid w:val="00460895"/>
    <w:rsid w:val="00460F95"/>
    <w:rsid w:val="00461290"/>
    <w:rsid w:val="004625B9"/>
    <w:rsid w:val="004627B2"/>
    <w:rsid w:val="00462C10"/>
    <w:rsid w:val="004706A7"/>
    <w:rsid w:val="00470C8D"/>
    <w:rsid w:val="00472F42"/>
    <w:rsid w:val="0047683B"/>
    <w:rsid w:val="00477E52"/>
    <w:rsid w:val="00483DD0"/>
    <w:rsid w:val="0048443D"/>
    <w:rsid w:val="0048507D"/>
    <w:rsid w:val="00487F18"/>
    <w:rsid w:val="00490519"/>
    <w:rsid w:val="00492B44"/>
    <w:rsid w:val="0049359E"/>
    <w:rsid w:val="0049545E"/>
    <w:rsid w:val="004A0E5E"/>
    <w:rsid w:val="004B0CBD"/>
    <w:rsid w:val="004B1594"/>
    <w:rsid w:val="004B50D3"/>
    <w:rsid w:val="004B637B"/>
    <w:rsid w:val="004B6A02"/>
    <w:rsid w:val="004B7A15"/>
    <w:rsid w:val="004C0E1F"/>
    <w:rsid w:val="004C24EC"/>
    <w:rsid w:val="004C266E"/>
    <w:rsid w:val="004C673C"/>
    <w:rsid w:val="004C74BF"/>
    <w:rsid w:val="004C7F48"/>
    <w:rsid w:val="004D33AD"/>
    <w:rsid w:val="004D416A"/>
    <w:rsid w:val="004D5482"/>
    <w:rsid w:val="004E1956"/>
    <w:rsid w:val="004E2BB3"/>
    <w:rsid w:val="004E340A"/>
    <w:rsid w:val="004E3BBB"/>
    <w:rsid w:val="004E41F8"/>
    <w:rsid w:val="004E458F"/>
    <w:rsid w:val="004E5183"/>
    <w:rsid w:val="004E79EE"/>
    <w:rsid w:val="004F283D"/>
    <w:rsid w:val="004F3766"/>
    <w:rsid w:val="004F3CFE"/>
    <w:rsid w:val="004F517C"/>
    <w:rsid w:val="004F5C31"/>
    <w:rsid w:val="004F60E5"/>
    <w:rsid w:val="004F729A"/>
    <w:rsid w:val="00502F27"/>
    <w:rsid w:val="005054AA"/>
    <w:rsid w:val="00506B97"/>
    <w:rsid w:val="00506CA6"/>
    <w:rsid w:val="005073D8"/>
    <w:rsid w:val="00510A26"/>
    <w:rsid w:val="00516781"/>
    <w:rsid w:val="00523B45"/>
    <w:rsid w:val="00524BBD"/>
    <w:rsid w:val="005305A0"/>
    <w:rsid w:val="00532C25"/>
    <w:rsid w:val="00533ED4"/>
    <w:rsid w:val="00536233"/>
    <w:rsid w:val="005467B2"/>
    <w:rsid w:val="00551E3E"/>
    <w:rsid w:val="00552657"/>
    <w:rsid w:val="005530C9"/>
    <w:rsid w:val="0056131E"/>
    <w:rsid w:val="00564AF3"/>
    <w:rsid w:val="00572283"/>
    <w:rsid w:val="00573EE9"/>
    <w:rsid w:val="00575732"/>
    <w:rsid w:val="00576D5A"/>
    <w:rsid w:val="00580AD1"/>
    <w:rsid w:val="00584225"/>
    <w:rsid w:val="0058623F"/>
    <w:rsid w:val="00586680"/>
    <w:rsid w:val="005869F8"/>
    <w:rsid w:val="00587DF5"/>
    <w:rsid w:val="00593BC6"/>
    <w:rsid w:val="005945F7"/>
    <w:rsid w:val="005A3E96"/>
    <w:rsid w:val="005A7A6E"/>
    <w:rsid w:val="005B2A32"/>
    <w:rsid w:val="005B350C"/>
    <w:rsid w:val="005B5653"/>
    <w:rsid w:val="005C1AD2"/>
    <w:rsid w:val="005C2D40"/>
    <w:rsid w:val="005D05D7"/>
    <w:rsid w:val="005D21EE"/>
    <w:rsid w:val="005D2717"/>
    <w:rsid w:val="005D3FA3"/>
    <w:rsid w:val="005D7146"/>
    <w:rsid w:val="005E5182"/>
    <w:rsid w:val="005E7737"/>
    <w:rsid w:val="005F269F"/>
    <w:rsid w:val="005F51CC"/>
    <w:rsid w:val="005F7053"/>
    <w:rsid w:val="005F7625"/>
    <w:rsid w:val="006057CA"/>
    <w:rsid w:val="006063A5"/>
    <w:rsid w:val="006100FD"/>
    <w:rsid w:val="00613E22"/>
    <w:rsid w:val="006144AC"/>
    <w:rsid w:val="00614B65"/>
    <w:rsid w:val="006150BD"/>
    <w:rsid w:val="00616F94"/>
    <w:rsid w:val="00617D9C"/>
    <w:rsid w:val="00623823"/>
    <w:rsid w:val="006238E7"/>
    <w:rsid w:val="00623D8F"/>
    <w:rsid w:val="006242DD"/>
    <w:rsid w:val="006251D1"/>
    <w:rsid w:val="006255C0"/>
    <w:rsid w:val="00625EEF"/>
    <w:rsid w:val="006261D8"/>
    <w:rsid w:val="00627937"/>
    <w:rsid w:val="00633A51"/>
    <w:rsid w:val="00637B58"/>
    <w:rsid w:val="006406A5"/>
    <w:rsid w:val="0064555C"/>
    <w:rsid w:val="00646094"/>
    <w:rsid w:val="006463DA"/>
    <w:rsid w:val="0064670D"/>
    <w:rsid w:val="00650199"/>
    <w:rsid w:val="006527F5"/>
    <w:rsid w:val="006535C1"/>
    <w:rsid w:val="00653F65"/>
    <w:rsid w:val="006548D3"/>
    <w:rsid w:val="0065707E"/>
    <w:rsid w:val="00661622"/>
    <w:rsid w:val="006621B9"/>
    <w:rsid w:val="00666446"/>
    <w:rsid w:val="006704BE"/>
    <w:rsid w:val="006815BB"/>
    <w:rsid w:val="006815E9"/>
    <w:rsid w:val="00681F08"/>
    <w:rsid w:val="006848DD"/>
    <w:rsid w:val="00686942"/>
    <w:rsid w:val="00687E82"/>
    <w:rsid w:val="00690AFC"/>
    <w:rsid w:val="00690BAD"/>
    <w:rsid w:val="006920C3"/>
    <w:rsid w:val="00695E37"/>
    <w:rsid w:val="00696423"/>
    <w:rsid w:val="00696D28"/>
    <w:rsid w:val="00697302"/>
    <w:rsid w:val="006A0DB8"/>
    <w:rsid w:val="006A182F"/>
    <w:rsid w:val="006A2154"/>
    <w:rsid w:val="006A26A8"/>
    <w:rsid w:val="006A2DC6"/>
    <w:rsid w:val="006A5C12"/>
    <w:rsid w:val="006B0DAA"/>
    <w:rsid w:val="006B13F0"/>
    <w:rsid w:val="006B1B52"/>
    <w:rsid w:val="006B2807"/>
    <w:rsid w:val="006B5533"/>
    <w:rsid w:val="006B7115"/>
    <w:rsid w:val="006B7A19"/>
    <w:rsid w:val="006C0166"/>
    <w:rsid w:val="006C07E0"/>
    <w:rsid w:val="006C0B02"/>
    <w:rsid w:val="006C1707"/>
    <w:rsid w:val="006C3567"/>
    <w:rsid w:val="006D0F31"/>
    <w:rsid w:val="006D148D"/>
    <w:rsid w:val="006D18FC"/>
    <w:rsid w:val="006D1DC8"/>
    <w:rsid w:val="006D493D"/>
    <w:rsid w:val="006D5F26"/>
    <w:rsid w:val="006D6E8D"/>
    <w:rsid w:val="006D77BB"/>
    <w:rsid w:val="006E2D22"/>
    <w:rsid w:val="006E3127"/>
    <w:rsid w:val="006E320D"/>
    <w:rsid w:val="006E4270"/>
    <w:rsid w:val="006E463D"/>
    <w:rsid w:val="006E4C88"/>
    <w:rsid w:val="006E61A7"/>
    <w:rsid w:val="006F1B77"/>
    <w:rsid w:val="006F2A61"/>
    <w:rsid w:val="006F3568"/>
    <w:rsid w:val="006F3744"/>
    <w:rsid w:val="006F4434"/>
    <w:rsid w:val="006F6E7D"/>
    <w:rsid w:val="007031AA"/>
    <w:rsid w:val="00704B9D"/>
    <w:rsid w:val="00706FCD"/>
    <w:rsid w:val="00711652"/>
    <w:rsid w:val="00713192"/>
    <w:rsid w:val="0072040B"/>
    <w:rsid w:val="00720BA1"/>
    <w:rsid w:val="00722B7F"/>
    <w:rsid w:val="00723389"/>
    <w:rsid w:val="007251B9"/>
    <w:rsid w:val="0073127F"/>
    <w:rsid w:val="0073464C"/>
    <w:rsid w:val="007361C3"/>
    <w:rsid w:val="00737051"/>
    <w:rsid w:val="007430EA"/>
    <w:rsid w:val="00746A4B"/>
    <w:rsid w:val="00747EB8"/>
    <w:rsid w:val="00747F34"/>
    <w:rsid w:val="00751851"/>
    <w:rsid w:val="0075187A"/>
    <w:rsid w:val="007519C5"/>
    <w:rsid w:val="007554CB"/>
    <w:rsid w:val="00760AFA"/>
    <w:rsid w:val="00760BD0"/>
    <w:rsid w:val="00763072"/>
    <w:rsid w:val="007635BE"/>
    <w:rsid w:val="00764052"/>
    <w:rsid w:val="007746D8"/>
    <w:rsid w:val="00780CA4"/>
    <w:rsid w:val="00781157"/>
    <w:rsid w:val="00785990"/>
    <w:rsid w:val="00791211"/>
    <w:rsid w:val="00792AED"/>
    <w:rsid w:val="007932A3"/>
    <w:rsid w:val="00795498"/>
    <w:rsid w:val="007A1A17"/>
    <w:rsid w:val="007A3ABD"/>
    <w:rsid w:val="007A59B8"/>
    <w:rsid w:val="007A785F"/>
    <w:rsid w:val="007B01D8"/>
    <w:rsid w:val="007B2A6F"/>
    <w:rsid w:val="007B3DD3"/>
    <w:rsid w:val="007B3ED9"/>
    <w:rsid w:val="007B5E6B"/>
    <w:rsid w:val="007B70F8"/>
    <w:rsid w:val="007C2DBA"/>
    <w:rsid w:val="007C38E2"/>
    <w:rsid w:val="007C5FFE"/>
    <w:rsid w:val="007C7A8B"/>
    <w:rsid w:val="007D0AB0"/>
    <w:rsid w:val="007D468B"/>
    <w:rsid w:val="007D5917"/>
    <w:rsid w:val="007D642B"/>
    <w:rsid w:val="007E11EC"/>
    <w:rsid w:val="007E5F71"/>
    <w:rsid w:val="007E69F2"/>
    <w:rsid w:val="007F0723"/>
    <w:rsid w:val="007F1515"/>
    <w:rsid w:val="007F2D46"/>
    <w:rsid w:val="007F326E"/>
    <w:rsid w:val="007F6C95"/>
    <w:rsid w:val="007F7744"/>
    <w:rsid w:val="008027E4"/>
    <w:rsid w:val="00802B02"/>
    <w:rsid w:val="00805874"/>
    <w:rsid w:val="008058C2"/>
    <w:rsid w:val="00806F24"/>
    <w:rsid w:val="00811648"/>
    <w:rsid w:val="0081175E"/>
    <w:rsid w:val="00812AA9"/>
    <w:rsid w:val="00813895"/>
    <w:rsid w:val="008139C8"/>
    <w:rsid w:val="008166DA"/>
    <w:rsid w:val="00816F2D"/>
    <w:rsid w:val="008173BB"/>
    <w:rsid w:val="0082418F"/>
    <w:rsid w:val="008241B5"/>
    <w:rsid w:val="00825CEB"/>
    <w:rsid w:val="0082742D"/>
    <w:rsid w:val="00832860"/>
    <w:rsid w:val="00832DD1"/>
    <w:rsid w:val="008330E1"/>
    <w:rsid w:val="00833718"/>
    <w:rsid w:val="0083586B"/>
    <w:rsid w:val="00836B08"/>
    <w:rsid w:val="0084306D"/>
    <w:rsid w:val="0084428A"/>
    <w:rsid w:val="00846E8D"/>
    <w:rsid w:val="00847DF2"/>
    <w:rsid w:val="00850F72"/>
    <w:rsid w:val="008526D3"/>
    <w:rsid w:val="00865CB7"/>
    <w:rsid w:val="0086601B"/>
    <w:rsid w:val="0086651F"/>
    <w:rsid w:val="0087447A"/>
    <w:rsid w:val="0087466A"/>
    <w:rsid w:val="00876334"/>
    <w:rsid w:val="008808E0"/>
    <w:rsid w:val="00882B1F"/>
    <w:rsid w:val="00890BD3"/>
    <w:rsid w:val="008949C4"/>
    <w:rsid w:val="00894B78"/>
    <w:rsid w:val="00897418"/>
    <w:rsid w:val="008A1327"/>
    <w:rsid w:val="008A4B9D"/>
    <w:rsid w:val="008A734A"/>
    <w:rsid w:val="008B0009"/>
    <w:rsid w:val="008B0256"/>
    <w:rsid w:val="008B081D"/>
    <w:rsid w:val="008B2845"/>
    <w:rsid w:val="008B2E0B"/>
    <w:rsid w:val="008B3426"/>
    <w:rsid w:val="008B3732"/>
    <w:rsid w:val="008B778C"/>
    <w:rsid w:val="008C2B13"/>
    <w:rsid w:val="008C2DA5"/>
    <w:rsid w:val="008C76C4"/>
    <w:rsid w:val="008C7EA0"/>
    <w:rsid w:val="008D2B4F"/>
    <w:rsid w:val="008D5365"/>
    <w:rsid w:val="008E089E"/>
    <w:rsid w:val="008E1E52"/>
    <w:rsid w:val="008E4ECB"/>
    <w:rsid w:val="008E5C22"/>
    <w:rsid w:val="008E65F2"/>
    <w:rsid w:val="008E76A4"/>
    <w:rsid w:val="008F0404"/>
    <w:rsid w:val="008F0BD2"/>
    <w:rsid w:val="008F3FA2"/>
    <w:rsid w:val="008F483B"/>
    <w:rsid w:val="008F4E09"/>
    <w:rsid w:val="008F5687"/>
    <w:rsid w:val="0090060A"/>
    <w:rsid w:val="00901D8E"/>
    <w:rsid w:val="00902859"/>
    <w:rsid w:val="00902BAC"/>
    <w:rsid w:val="009037B0"/>
    <w:rsid w:val="00903DD7"/>
    <w:rsid w:val="00904BD4"/>
    <w:rsid w:val="00904EB8"/>
    <w:rsid w:val="00905A0A"/>
    <w:rsid w:val="009078CA"/>
    <w:rsid w:val="0091196B"/>
    <w:rsid w:val="0091536D"/>
    <w:rsid w:val="00915D2E"/>
    <w:rsid w:val="00917BF5"/>
    <w:rsid w:val="009220DF"/>
    <w:rsid w:val="00924620"/>
    <w:rsid w:val="00925509"/>
    <w:rsid w:val="00927AE8"/>
    <w:rsid w:val="00930CB3"/>
    <w:rsid w:val="00932810"/>
    <w:rsid w:val="00936DCD"/>
    <w:rsid w:val="00936F4A"/>
    <w:rsid w:val="0094268E"/>
    <w:rsid w:val="00942AC5"/>
    <w:rsid w:val="00943950"/>
    <w:rsid w:val="00943F95"/>
    <w:rsid w:val="00953965"/>
    <w:rsid w:val="00954307"/>
    <w:rsid w:val="0095556C"/>
    <w:rsid w:val="009568F7"/>
    <w:rsid w:val="00961556"/>
    <w:rsid w:val="00962D3F"/>
    <w:rsid w:val="009647A0"/>
    <w:rsid w:val="009679E5"/>
    <w:rsid w:val="00967DF5"/>
    <w:rsid w:val="00971416"/>
    <w:rsid w:val="00972BD1"/>
    <w:rsid w:val="00972E0A"/>
    <w:rsid w:val="00973E0C"/>
    <w:rsid w:val="00982B0D"/>
    <w:rsid w:val="00983DDA"/>
    <w:rsid w:val="00985E59"/>
    <w:rsid w:val="00987C8A"/>
    <w:rsid w:val="009904D4"/>
    <w:rsid w:val="00991BCD"/>
    <w:rsid w:val="00995DAF"/>
    <w:rsid w:val="00997766"/>
    <w:rsid w:val="009A161D"/>
    <w:rsid w:val="009A1C22"/>
    <w:rsid w:val="009B1C40"/>
    <w:rsid w:val="009B5528"/>
    <w:rsid w:val="009C1B4C"/>
    <w:rsid w:val="009C53E6"/>
    <w:rsid w:val="009C66C9"/>
    <w:rsid w:val="009D558E"/>
    <w:rsid w:val="009D5754"/>
    <w:rsid w:val="009D7D7F"/>
    <w:rsid w:val="009E18CB"/>
    <w:rsid w:val="009E29CD"/>
    <w:rsid w:val="009E3663"/>
    <w:rsid w:val="009E5AC0"/>
    <w:rsid w:val="009E66A3"/>
    <w:rsid w:val="009E7F8D"/>
    <w:rsid w:val="009F2E5C"/>
    <w:rsid w:val="009F58B8"/>
    <w:rsid w:val="00A01428"/>
    <w:rsid w:val="00A01C03"/>
    <w:rsid w:val="00A01C79"/>
    <w:rsid w:val="00A02932"/>
    <w:rsid w:val="00A030AF"/>
    <w:rsid w:val="00A033EE"/>
    <w:rsid w:val="00A057AB"/>
    <w:rsid w:val="00A05E74"/>
    <w:rsid w:val="00A1013B"/>
    <w:rsid w:val="00A10BFD"/>
    <w:rsid w:val="00A1191B"/>
    <w:rsid w:val="00A11AF1"/>
    <w:rsid w:val="00A124AC"/>
    <w:rsid w:val="00A14CFA"/>
    <w:rsid w:val="00A16722"/>
    <w:rsid w:val="00A211A8"/>
    <w:rsid w:val="00A211E2"/>
    <w:rsid w:val="00A234A5"/>
    <w:rsid w:val="00A27EDB"/>
    <w:rsid w:val="00A31190"/>
    <w:rsid w:val="00A35185"/>
    <w:rsid w:val="00A42873"/>
    <w:rsid w:val="00A431B8"/>
    <w:rsid w:val="00A4356F"/>
    <w:rsid w:val="00A47A30"/>
    <w:rsid w:val="00A509BC"/>
    <w:rsid w:val="00A51097"/>
    <w:rsid w:val="00A51E4E"/>
    <w:rsid w:val="00A52A29"/>
    <w:rsid w:val="00A530A5"/>
    <w:rsid w:val="00A5460F"/>
    <w:rsid w:val="00A56D0D"/>
    <w:rsid w:val="00A621BA"/>
    <w:rsid w:val="00A66AE0"/>
    <w:rsid w:val="00A67E7F"/>
    <w:rsid w:val="00A705CB"/>
    <w:rsid w:val="00A77CC5"/>
    <w:rsid w:val="00A83305"/>
    <w:rsid w:val="00A87F80"/>
    <w:rsid w:val="00A9299B"/>
    <w:rsid w:val="00A9464D"/>
    <w:rsid w:val="00A94E98"/>
    <w:rsid w:val="00A970D7"/>
    <w:rsid w:val="00AA210E"/>
    <w:rsid w:val="00AA2448"/>
    <w:rsid w:val="00AA35C5"/>
    <w:rsid w:val="00AB3F82"/>
    <w:rsid w:val="00AB6C5E"/>
    <w:rsid w:val="00AC2094"/>
    <w:rsid w:val="00AC25DD"/>
    <w:rsid w:val="00AD0414"/>
    <w:rsid w:val="00AD0F0F"/>
    <w:rsid w:val="00AD5B74"/>
    <w:rsid w:val="00AD5C54"/>
    <w:rsid w:val="00AD5D9C"/>
    <w:rsid w:val="00AD6788"/>
    <w:rsid w:val="00AD6DAF"/>
    <w:rsid w:val="00AE0202"/>
    <w:rsid w:val="00AE20AC"/>
    <w:rsid w:val="00AE53C5"/>
    <w:rsid w:val="00AE7213"/>
    <w:rsid w:val="00AE785E"/>
    <w:rsid w:val="00AF6C69"/>
    <w:rsid w:val="00AF7FDC"/>
    <w:rsid w:val="00B043DC"/>
    <w:rsid w:val="00B0556E"/>
    <w:rsid w:val="00B161F1"/>
    <w:rsid w:val="00B16CDA"/>
    <w:rsid w:val="00B21820"/>
    <w:rsid w:val="00B220D3"/>
    <w:rsid w:val="00B2490A"/>
    <w:rsid w:val="00B24AB0"/>
    <w:rsid w:val="00B2511C"/>
    <w:rsid w:val="00B26CE2"/>
    <w:rsid w:val="00B2729A"/>
    <w:rsid w:val="00B27C42"/>
    <w:rsid w:val="00B31F5B"/>
    <w:rsid w:val="00B35859"/>
    <w:rsid w:val="00B3632F"/>
    <w:rsid w:val="00B37D88"/>
    <w:rsid w:val="00B46B69"/>
    <w:rsid w:val="00B4752F"/>
    <w:rsid w:val="00B50A41"/>
    <w:rsid w:val="00B577FC"/>
    <w:rsid w:val="00B61DB0"/>
    <w:rsid w:val="00B639F5"/>
    <w:rsid w:val="00B663A9"/>
    <w:rsid w:val="00B67B2C"/>
    <w:rsid w:val="00B702C5"/>
    <w:rsid w:val="00B71737"/>
    <w:rsid w:val="00B732B1"/>
    <w:rsid w:val="00B75B8B"/>
    <w:rsid w:val="00B80FDD"/>
    <w:rsid w:val="00B82E81"/>
    <w:rsid w:val="00B85133"/>
    <w:rsid w:val="00B85188"/>
    <w:rsid w:val="00B9607E"/>
    <w:rsid w:val="00B9722E"/>
    <w:rsid w:val="00BA1A28"/>
    <w:rsid w:val="00BA2D66"/>
    <w:rsid w:val="00BA348C"/>
    <w:rsid w:val="00BA40B6"/>
    <w:rsid w:val="00BA5BBF"/>
    <w:rsid w:val="00BA6A15"/>
    <w:rsid w:val="00BB0931"/>
    <w:rsid w:val="00BB0F32"/>
    <w:rsid w:val="00BB4083"/>
    <w:rsid w:val="00BB66C9"/>
    <w:rsid w:val="00BB7862"/>
    <w:rsid w:val="00BC0568"/>
    <w:rsid w:val="00BC0958"/>
    <w:rsid w:val="00BC0D2E"/>
    <w:rsid w:val="00BC0E9B"/>
    <w:rsid w:val="00BC2D56"/>
    <w:rsid w:val="00BD1948"/>
    <w:rsid w:val="00BD19A5"/>
    <w:rsid w:val="00BD45D6"/>
    <w:rsid w:val="00BD6A32"/>
    <w:rsid w:val="00BE31D7"/>
    <w:rsid w:val="00BE6261"/>
    <w:rsid w:val="00BE6E72"/>
    <w:rsid w:val="00BE7446"/>
    <w:rsid w:val="00BF3D02"/>
    <w:rsid w:val="00BF3E2B"/>
    <w:rsid w:val="00BF4EFB"/>
    <w:rsid w:val="00BF5874"/>
    <w:rsid w:val="00BF76D6"/>
    <w:rsid w:val="00C0041B"/>
    <w:rsid w:val="00C0222C"/>
    <w:rsid w:val="00C06385"/>
    <w:rsid w:val="00C15B63"/>
    <w:rsid w:val="00C22FA6"/>
    <w:rsid w:val="00C244A5"/>
    <w:rsid w:val="00C32471"/>
    <w:rsid w:val="00C33188"/>
    <w:rsid w:val="00C33382"/>
    <w:rsid w:val="00C375EE"/>
    <w:rsid w:val="00C40983"/>
    <w:rsid w:val="00C40DC5"/>
    <w:rsid w:val="00C44A04"/>
    <w:rsid w:val="00C45DA0"/>
    <w:rsid w:val="00C46485"/>
    <w:rsid w:val="00C50810"/>
    <w:rsid w:val="00C51060"/>
    <w:rsid w:val="00C52F50"/>
    <w:rsid w:val="00C54A74"/>
    <w:rsid w:val="00C56CCA"/>
    <w:rsid w:val="00C579AB"/>
    <w:rsid w:val="00C6516F"/>
    <w:rsid w:val="00C67CD6"/>
    <w:rsid w:val="00C7107C"/>
    <w:rsid w:val="00C717EC"/>
    <w:rsid w:val="00C72440"/>
    <w:rsid w:val="00C7396F"/>
    <w:rsid w:val="00C74080"/>
    <w:rsid w:val="00C76C3B"/>
    <w:rsid w:val="00C77311"/>
    <w:rsid w:val="00C77A0D"/>
    <w:rsid w:val="00C870C7"/>
    <w:rsid w:val="00C90195"/>
    <w:rsid w:val="00C978B2"/>
    <w:rsid w:val="00CA077F"/>
    <w:rsid w:val="00CA7033"/>
    <w:rsid w:val="00CB0415"/>
    <w:rsid w:val="00CB27F1"/>
    <w:rsid w:val="00CB41F2"/>
    <w:rsid w:val="00CB5FD4"/>
    <w:rsid w:val="00CB60AE"/>
    <w:rsid w:val="00CB6CD7"/>
    <w:rsid w:val="00CC01C2"/>
    <w:rsid w:val="00CC5270"/>
    <w:rsid w:val="00CD0747"/>
    <w:rsid w:val="00CD12D7"/>
    <w:rsid w:val="00CD1D11"/>
    <w:rsid w:val="00CD2DD4"/>
    <w:rsid w:val="00CD4E01"/>
    <w:rsid w:val="00CE381C"/>
    <w:rsid w:val="00CE5CE3"/>
    <w:rsid w:val="00CE75BE"/>
    <w:rsid w:val="00CF2AE2"/>
    <w:rsid w:val="00CF544A"/>
    <w:rsid w:val="00CF77E0"/>
    <w:rsid w:val="00D00A2A"/>
    <w:rsid w:val="00D010C8"/>
    <w:rsid w:val="00D01745"/>
    <w:rsid w:val="00D038E1"/>
    <w:rsid w:val="00D03E4B"/>
    <w:rsid w:val="00D11BDD"/>
    <w:rsid w:val="00D12FB1"/>
    <w:rsid w:val="00D13BDA"/>
    <w:rsid w:val="00D1667A"/>
    <w:rsid w:val="00D16806"/>
    <w:rsid w:val="00D1713B"/>
    <w:rsid w:val="00D20192"/>
    <w:rsid w:val="00D20405"/>
    <w:rsid w:val="00D22008"/>
    <w:rsid w:val="00D2500C"/>
    <w:rsid w:val="00D261E6"/>
    <w:rsid w:val="00D3136E"/>
    <w:rsid w:val="00D31CF9"/>
    <w:rsid w:val="00D32ADA"/>
    <w:rsid w:val="00D36493"/>
    <w:rsid w:val="00D4093A"/>
    <w:rsid w:val="00D43553"/>
    <w:rsid w:val="00D47993"/>
    <w:rsid w:val="00D5047E"/>
    <w:rsid w:val="00D5075A"/>
    <w:rsid w:val="00D50A4E"/>
    <w:rsid w:val="00D53BCE"/>
    <w:rsid w:val="00D53D99"/>
    <w:rsid w:val="00D54602"/>
    <w:rsid w:val="00D54ACC"/>
    <w:rsid w:val="00D5528C"/>
    <w:rsid w:val="00D55B79"/>
    <w:rsid w:val="00D60F65"/>
    <w:rsid w:val="00D63C76"/>
    <w:rsid w:val="00D70406"/>
    <w:rsid w:val="00D70973"/>
    <w:rsid w:val="00D731A1"/>
    <w:rsid w:val="00D76B2B"/>
    <w:rsid w:val="00D76F99"/>
    <w:rsid w:val="00D77F5A"/>
    <w:rsid w:val="00D80273"/>
    <w:rsid w:val="00D8256B"/>
    <w:rsid w:val="00D840EE"/>
    <w:rsid w:val="00D842D3"/>
    <w:rsid w:val="00D855F5"/>
    <w:rsid w:val="00D87F05"/>
    <w:rsid w:val="00D9187E"/>
    <w:rsid w:val="00D937D7"/>
    <w:rsid w:val="00D96E26"/>
    <w:rsid w:val="00DA19F9"/>
    <w:rsid w:val="00DA25DD"/>
    <w:rsid w:val="00DB77BD"/>
    <w:rsid w:val="00DB7E93"/>
    <w:rsid w:val="00DC26EE"/>
    <w:rsid w:val="00DC49E0"/>
    <w:rsid w:val="00DC5450"/>
    <w:rsid w:val="00DD0D4F"/>
    <w:rsid w:val="00DD1084"/>
    <w:rsid w:val="00DD1BDD"/>
    <w:rsid w:val="00DD2199"/>
    <w:rsid w:val="00DD2AC4"/>
    <w:rsid w:val="00DD56C0"/>
    <w:rsid w:val="00DD63A7"/>
    <w:rsid w:val="00DE0094"/>
    <w:rsid w:val="00DE06AD"/>
    <w:rsid w:val="00DF1F1C"/>
    <w:rsid w:val="00DF289F"/>
    <w:rsid w:val="00DF43DB"/>
    <w:rsid w:val="00E0094B"/>
    <w:rsid w:val="00E01727"/>
    <w:rsid w:val="00E03959"/>
    <w:rsid w:val="00E06C36"/>
    <w:rsid w:val="00E07B03"/>
    <w:rsid w:val="00E10DF3"/>
    <w:rsid w:val="00E161FA"/>
    <w:rsid w:val="00E166C7"/>
    <w:rsid w:val="00E224CD"/>
    <w:rsid w:val="00E22E6D"/>
    <w:rsid w:val="00E2324B"/>
    <w:rsid w:val="00E24DFF"/>
    <w:rsid w:val="00E26DD9"/>
    <w:rsid w:val="00E27DBF"/>
    <w:rsid w:val="00E307C3"/>
    <w:rsid w:val="00E31739"/>
    <w:rsid w:val="00E32168"/>
    <w:rsid w:val="00E3252A"/>
    <w:rsid w:val="00E3407A"/>
    <w:rsid w:val="00E365DF"/>
    <w:rsid w:val="00E367B1"/>
    <w:rsid w:val="00E37379"/>
    <w:rsid w:val="00E40362"/>
    <w:rsid w:val="00E448ED"/>
    <w:rsid w:val="00E46FC8"/>
    <w:rsid w:val="00E52754"/>
    <w:rsid w:val="00E54D90"/>
    <w:rsid w:val="00E56B69"/>
    <w:rsid w:val="00E56FF3"/>
    <w:rsid w:val="00E63A80"/>
    <w:rsid w:val="00E71E7E"/>
    <w:rsid w:val="00E73D0B"/>
    <w:rsid w:val="00E741AF"/>
    <w:rsid w:val="00E74A3B"/>
    <w:rsid w:val="00E76498"/>
    <w:rsid w:val="00E8033E"/>
    <w:rsid w:val="00E8248B"/>
    <w:rsid w:val="00E84541"/>
    <w:rsid w:val="00E85BDE"/>
    <w:rsid w:val="00E85F55"/>
    <w:rsid w:val="00E867A3"/>
    <w:rsid w:val="00E95738"/>
    <w:rsid w:val="00E95FDF"/>
    <w:rsid w:val="00EA55AA"/>
    <w:rsid w:val="00EA69B3"/>
    <w:rsid w:val="00EA76DA"/>
    <w:rsid w:val="00EA7F64"/>
    <w:rsid w:val="00EB0472"/>
    <w:rsid w:val="00EC2FFB"/>
    <w:rsid w:val="00EC74C8"/>
    <w:rsid w:val="00EC7CDF"/>
    <w:rsid w:val="00ED108C"/>
    <w:rsid w:val="00ED634E"/>
    <w:rsid w:val="00EE21D5"/>
    <w:rsid w:val="00EF0FCB"/>
    <w:rsid w:val="00EF22E4"/>
    <w:rsid w:val="00EF4D3D"/>
    <w:rsid w:val="00EF64F6"/>
    <w:rsid w:val="00EF650E"/>
    <w:rsid w:val="00EF6CC7"/>
    <w:rsid w:val="00F013FB"/>
    <w:rsid w:val="00F0362F"/>
    <w:rsid w:val="00F07E26"/>
    <w:rsid w:val="00F11674"/>
    <w:rsid w:val="00F14A65"/>
    <w:rsid w:val="00F168BC"/>
    <w:rsid w:val="00F25227"/>
    <w:rsid w:val="00F275D7"/>
    <w:rsid w:val="00F30FDD"/>
    <w:rsid w:val="00F32E08"/>
    <w:rsid w:val="00F379B1"/>
    <w:rsid w:val="00F4042D"/>
    <w:rsid w:val="00F41576"/>
    <w:rsid w:val="00F432F4"/>
    <w:rsid w:val="00F43AE0"/>
    <w:rsid w:val="00F44FEB"/>
    <w:rsid w:val="00F50582"/>
    <w:rsid w:val="00F51949"/>
    <w:rsid w:val="00F52A6D"/>
    <w:rsid w:val="00F54411"/>
    <w:rsid w:val="00F54B02"/>
    <w:rsid w:val="00F56921"/>
    <w:rsid w:val="00F61F05"/>
    <w:rsid w:val="00F62B39"/>
    <w:rsid w:val="00F64339"/>
    <w:rsid w:val="00F64A93"/>
    <w:rsid w:val="00F70505"/>
    <w:rsid w:val="00F72329"/>
    <w:rsid w:val="00F73CE5"/>
    <w:rsid w:val="00F7582E"/>
    <w:rsid w:val="00F77F24"/>
    <w:rsid w:val="00F77FBF"/>
    <w:rsid w:val="00F80975"/>
    <w:rsid w:val="00F856EC"/>
    <w:rsid w:val="00F90726"/>
    <w:rsid w:val="00F90FCD"/>
    <w:rsid w:val="00F9255D"/>
    <w:rsid w:val="00F92FF7"/>
    <w:rsid w:val="00FA0B4B"/>
    <w:rsid w:val="00FA2D94"/>
    <w:rsid w:val="00FB060C"/>
    <w:rsid w:val="00FB1D56"/>
    <w:rsid w:val="00FC43A6"/>
    <w:rsid w:val="00FC5399"/>
    <w:rsid w:val="00FC6952"/>
    <w:rsid w:val="00FD01A8"/>
    <w:rsid w:val="00FD06A8"/>
    <w:rsid w:val="00FD06D5"/>
    <w:rsid w:val="00FD3B52"/>
    <w:rsid w:val="00FD7028"/>
    <w:rsid w:val="00FE1030"/>
    <w:rsid w:val="00FE43E7"/>
    <w:rsid w:val="00FE6196"/>
    <w:rsid w:val="00FE7CFE"/>
    <w:rsid w:val="00FF457E"/>
    <w:rsid w:val="00FF4DC5"/>
    <w:rsid w:val="00FF4E43"/>
    <w:rsid w:val="00FF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4F190"/>
  <w15:docId w15:val="{C9B613B5-23CF-4911-80FD-2F5DF57F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64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BBD"/>
    <w:pPr>
      <w:ind w:left="720"/>
      <w:contextualSpacing/>
    </w:pPr>
  </w:style>
  <w:style w:type="paragraph" w:styleId="Header">
    <w:name w:val="header"/>
    <w:basedOn w:val="Normal"/>
    <w:link w:val="HeaderChar"/>
    <w:uiPriority w:val="99"/>
    <w:unhideWhenUsed/>
    <w:rsid w:val="003C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C9F"/>
  </w:style>
  <w:style w:type="paragraph" w:styleId="Footer">
    <w:name w:val="footer"/>
    <w:basedOn w:val="Normal"/>
    <w:link w:val="FooterChar"/>
    <w:uiPriority w:val="99"/>
    <w:unhideWhenUsed/>
    <w:rsid w:val="003C0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9F"/>
  </w:style>
  <w:style w:type="paragraph" w:customStyle="1" w:styleId="Level1">
    <w:name w:val="Level 1"/>
    <w:basedOn w:val="Heading1"/>
    <w:link w:val="Level1Char"/>
    <w:qFormat/>
    <w:rsid w:val="006F4434"/>
    <w:rPr>
      <w:rFonts w:ascii="Times New Roman" w:hAnsi="Times New Roman" w:cs="Times New Roman"/>
      <w:b/>
      <w:color w:val="000000" w:themeColor="text1"/>
      <w:sz w:val="28"/>
      <w:szCs w:val="24"/>
    </w:rPr>
  </w:style>
  <w:style w:type="paragraph" w:styleId="BalloonText">
    <w:name w:val="Balloon Text"/>
    <w:basedOn w:val="Normal"/>
    <w:link w:val="BalloonTextChar"/>
    <w:uiPriority w:val="99"/>
    <w:semiHidden/>
    <w:unhideWhenUsed/>
    <w:rsid w:val="00696423"/>
    <w:pPr>
      <w:spacing w:after="0" w:line="240" w:lineRule="auto"/>
    </w:pPr>
    <w:rPr>
      <w:rFonts w:ascii="Segoe UI" w:hAnsi="Segoe UI" w:cs="Segoe UI"/>
      <w:sz w:val="18"/>
      <w:szCs w:val="18"/>
    </w:rPr>
  </w:style>
  <w:style w:type="character" w:customStyle="1" w:styleId="Heading1Char">
    <w:name w:val="Heading 1 Char"/>
    <w:basedOn w:val="DefaultParagraphFont"/>
    <w:link w:val="Heading1"/>
    <w:uiPriority w:val="9"/>
    <w:rsid w:val="00696423"/>
    <w:rPr>
      <w:rFonts w:asciiTheme="majorHAnsi" w:eastAsiaTheme="majorEastAsia" w:hAnsiTheme="majorHAnsi" w:cstheme="majorBidi"/>
      <w:color w:val="365F91" w:themeColor="accent1" w:themeShade="BF"/>
      <w:sz w:val="32"/>
      <w:szCs w:val="32"/>
    </w:rPr>
  </w:style>
  <w:style w:type="character" w:customStyle="1" w:styleId="Level1Char">
    <w:name w:val="Level 1 Char"/>
    <w:basedOn w:val="Heading1Char"/>
    <w:link w:val="Level1"/>
    <w:rsid w:val="006F4434"/>
    <w:rPr>
      <w:rFonts w:ascii="Times New Roman" w:eastAsiaTheme="majorEastAsia" w:hAnsi="Times New Roman" w:cs="Times New Roman"/>
      <w:b/>
      <w:color w:val="000000" w:themeColor="text1"/>
      <w:sz w:val="28"/>
      <w:szCs w:val="24"/>
    </w:rPr>
  </w:style>
  <w:style w:type="character" w:customStyle="1" w:styleId="BalloonTextChar">
    <w:name w:val="Balloon Text Char"/>
    <w:basedOn w:val="DefaultParagraphFont"/>
    <w:link w:val="BalloonText"/>
    <w:uiPriority w:val="99"/>
    <w:semiHidden/>
    <w:rsid w:val="00696423"/>
    <w:rPr>
      <w:rFonts w:ascii="Segoe UI" w:hAnsi="Segoe UI" w:cs="Segoe UI"/>
      <w:sz w:val="18"/>
      <w:szCs w:val="18"/>
    </w:rPr>
  </w:style>
  <w:style w:type="paragraph" w:customStyle="1" w:styleId="Level2">
    <w:name w:val="Level 2"/>
    <w:basedOn w:val="Level1"/>
    <w:link w:val="Level2Char"/>
    <w:qFormat/>
    <w:rsid w:val="00696423"/>
    <w:rPr>
      <w:i/>
    </w:rPr>
  </w:style>
  <w:style w:type="character" w:customStyle="1" w:styleId="Level2Char">
    <w:name w:val="Level 2 Char"/>
    <w:basedOn w:val="Level1Char"/>
    <w:link w:val="Level2"/>
    <w:rsid w:val="00696423"/>
    <w:rPr>
      <w:rFonts w:ascii="Times New Roman" w:eastAsiaTheme="majorEastAsia" w:hAnsi="Times New Roman" w:cs="Times New Roman"/>
      <w:b/>
      <w:i/>
      <w:color w:val="000000" w:themeColor="text1"/>
      <w:sz w:val="24"/>
      <w:szCs w:val="24"/>
    </w:rPr>
  </w:style>
  <w:style w:type="character" w:styleId="CommentReference">
    <w:name w:val="annotation reference"/>
    <w:basedOn w:val="DefaultParagraphFont"/>
    <w:uiPriority w:val="99"/>
    <w:semiHidden/>
    <w:unhideWhenUsed/>
    <w:rsid w:val="00D261E6"/>
    <w:rPr>
      <w:sz w:val="16"/>
      <w:szCs w:val="16"/>
    </w:rPr>
  </w:style>
  <w:style w:type="paragraph" w:styleId="CommentText">
    <w:name w:val="annotation text"/>
    <w:basedOn w:val="Normal"/>
    <w:link w:val="CommentTextChar"/>
    <w:uiPriority w:val="99"/>
    <w:semiHidden/>
    <w:unhideWhenUsed/>
    <w:rsid w:val="00D261E6"/>
    <w:pPr>
      <w:spacing w:line="240" w:lineRule="auto"/>
    </w:pPr>
    <w:rPr>
      <w:sz w:val="20"/>
      <w:szCs w:val="20"/>
    </w:rPr>
  </w:style>
  <w:style w:type="character" w:customStyle="1" w:styleId="CommentTextChar">
    <w:name w:val="Comment Text Char"/>
    <w:basedOn w:val="DefaultParagraphFont"/>
    <w:link w:val="CommentText"/>
    <w:uiPriority w:val="99"/>
    <w:semiHidden/>
    <w:rsid w:val="00D261E6"/>
    <w:rPr>
      <w:sz w:val="20"/>
      <w:szCs w:val="20"/>
    </w:rPr>
  </w:style>
  <w:style w:type="paragraph" w:styleId="CommentSubject">
    <w:name w:val="annotation subject"/>
    <w:basedOn w:val="CommentText"/>
    <w:next w:val="CommentText"/>
    <w:link w:val="CommentSubjectChar"/>
    <w:uiPriority w:val="99"/>
    <w:semiHidden/>
    <w:unhideWhenUsed/>
    <w:rsid w:val="00D261E6"/>
    <w:rPr>
      <w:b/>
      <w:bCs/>
    </w:rPr>
  </w:style>
  <w:style w:type="character" w:customStyle="1" w:styleId="CommentSubjectChar">
    <w:name w:val="Comment Subject Char"/>
    <w:basedOn w:val="CommentTextChar"/>
    <w:link w:val="CommentSubject"/>
    <w:uiPriority w:val="99"/>
    <w:semiHidden/>
    <w:rsid w:val="00D261E6"/>
    <w:rPr>
      <w:b/>
      <w:bCs/>
      <w:sz w:val="20"/>
      <w:szCs w:val="20"/>
    </w:rPr>
  </w:style>
  <w:style w:type="paragraph" w:styleId="NoSpacing">
    <w:name w:val="No Spacing"/>
    <w:uiPriority w:val="1"/>
    <w:qFormat/>
    <w:rsid w:val="000C67F7"/>
    <w:pPr>
      <w:spacing w:after="0" w:line="240" w:lineRule="auto"/>
    </w:pPr>
  </w:style>
  <w:style w:type="paragraph" w:customStyle="1" w:styleId="Level3">
    <w:name w:val="Level 3"/>
    <w:basedOn w:val="Normal"/>
    <w:link w:val="Level3Char"/>
    <w:qFormat/>
    <w:rsid w:val="00532C25"/>
    <w:rPr>
      <w:rFonts w:ascii="Times New Roman" w:hAnsi="Times New Roman" w:cs="Times New Roman"/>
      <w:sz w:val="24"/>
      <w:szCs w:val="24"/>
    </w:rPr>
  </w:style>
  <w:style w:type="character" w:customStyle="1" w:styleId="Level3Char">
    <w:name w:val="Level 3 Char"/>
    <w:basedOn w:val="DefaultParagraphFont"/>
    <w:link w:val="Level3"/>
    <w:rsid w:val="00532C25"/>
    <w:rPr>
      <w:rFonts w:ascii="Times New Roman" w:hAnsi="Times New Roman" w:cs="Times New Roman"/>
      <w:sz w:val="24"/>
      <w:szCs w:val="24"/>
    </w:rPr>
  </w:style>
  <w:style w:type="paragraph" w:styleId="BodyText">
    <w:name w:val="Body Text"/>
    <w:basedOn w:val="Normal"/>
    <w:link w:val="BodyTextChar"/>
    <w:uiPriority w:val="99"/>
    <w:unhideWhenUsed/>
    <w:rsid w:val="00847DF2"/>
    <w:pPr>
      <w:widowControl w:val="0"/>
      <w:autoSpaceDE w:val="0"/>
      <w:autoSpaceDN w:val="0"/>
      <w:adjustRightInd w:val="0"/>
      <w:spacing w:after="0" w:line="240" w:lineRule="auto"/>
      <w:jc w:val="center"/>
    </w:pPr>
    <w:rPr>
      <w:rFonts w:ascii="Times New Roman" w:eastAsiaTheme="minorEastAsia" w:hAnsi="Times New Roman" w:cs="Times New Roman"/>
      <w:i/>
      <w:iCs/>
    </w:rPr>
  </w:style>
  <w:style w:type="character" w:customStyle="1" w:styleId="BodyTextChar">
    <w:name w:val="Body Text Char"/>
    <w:basedOn w:val="DefaultParagraphFont"/>
    <w:link w:val="BodyText"/>
    <w:uiPriority w:val="99"/>
    <w:rsid w:val="00847DF2"/>
    <w:rPr>
      <w:rFonts w:ascii="Times New Roman" w:eastAsiaTheme="minorEastAsia" w:hAnsi="Times New Roman" w:cs="Times New Roman"/>
      <w:i/>
      <w:iCs/>
    </w:rPr>
  </w:style>
  <w:style w:type="table" w:styleId="TableGrid">
    <w:name w:val="Table Grid"/>
    <w:basedOn w:val="TableNormal"/>
    <w:uiPriority w:val="59"/>
    <w:rsid w:val="0001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AE8"/>
    <w:rPr>
      <w:color w:val="808080"/>
    </w:rPr>
  </w:style>
  <w:style w:type="table" w:styleId="GridTable1Light-Accent1">
    <w:name w:val="Grid Table 1 Light Accent 1"/>
    <w:basedOn w:val="TableNormal"/>
    <w:uiPriority w:val="46"/>
    <w:rsid w:val="0026537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26537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8023">
      <w:bodyDiv w:val="1"/>
      <w:marLeft w:val="0"/>
      <w:marRight w:val="0"/>
      <w:marTop w:val="0"/>
      <w:marBottom w:val="0"/>
      <w:divBdr>
        <w:top w:val="none" w:sz="0" w:space="0" w:color="auto"/>
        <w:left w:val="none" w:sz="0" w:space="0" w:color="auto"/>
        <w:bottom w:val="none" w:sz="0" w:space="0" w:color="auto"/>
        <w:right w:val="none" w:sz="0" w:space="0" w:color="auto"/>
      </w:divBdr>
    </w:div>
    <w:div w:id="162167547">
      <w:bodyDiv w:val="1"/>
      <w:marLeft w:val="0"/>
      <w:marRight w:val="0"/>
      <w:marTop w:val="0"/>
      <w:marBottom w:val="0"/>
      <w:divBdr>
        <w:top w:val="none" w:sz="0" w:space="0" w:color="auto"/>
        <w:left w:val="none" w:sz="0" w:space="0" w:color="auto"/>
        <w:bottom w:val="none" w:sz="0" w:space="0" w:color="auto"/>
        <w:right w:val="none" w:sz="0" w:space="0" w:color="auto"/>
      </w:divBdr>
    </w:div>
    <w:div w:id="228737252">
      <w:bodyDiv w:val="1"/>
      <w:marLeft w:val="0"/>
      <w:marRight w:val="0"/>
      <w:marTop w:val="0"/>
      <w:marBottom w:val="0"/>
      <w:divBdr>
        <w:top w:val="none" w:sz="0" w:space="0" w:color="auto"/>
        <w:left w:val="none" w:sz="0" w:space="0" w:color="auto"/>
        <w:bottom w:val="none" w:sz="0" w:space="0" w:color="auto"/>
        <w:right w:val="none" w:sz="0" w:space="0" w:color="auto"/>
      </w:divBdr>
    </w:div>
    <w:div w:id="485782876">
      <w:bodyDiv w:val="1"/>
      <w:marLeft w:val="0"/>
      <w:marRight w:val="0"/>
      <w:marTop w:val="0"/>
      <w:marBottom w:val="0"/>
      <w:divBdr>
        <w:top w:val="none" w:sz="0" w:space="0" w:color="auto"/>
        <w:left w:val="none" w:sz="0" w:space="0" w:color="auto"/>
        <w:bottom w:val="none" w:sz="0" w:space="0" w:color="auto"/>
        <w:right w:val="none" w:sz="0" w:space="0" w:color="auto"/>
      </w:divBdr>
    </w:div>
    <w:div w:id="517888517">
      <w:bodyDiv w:val="1"/>
      <w:marLeft w:val="0"/>
      <w:marRight w:val="0"/>
      <w:marTop w:val="0"/>
      <w:marBottom w:val="0"/>
      <w:divBdr>
        <w:top w:val="none" w:sz="0" w:space="0" w:color="auto"/>
        <w:left w:val="none" w:sz="0" w:space="0" w:color="auto"/>
        <w:bottom w:val="none" w:sz="0" w:space="0" w:color="auto"/>
        <w:right w:val="none" w:sz="0" w:space="0" w:color="auto"/>
      </w:divBdr>
    </w:div>
    <w:div w:id="774905053">
      <w:bodyDiv w:val="1"/>
      <w:marLeft w:val="0"/>
      <w:marRight w:val="0"/>
      <w:marTop w:val="0"/>
      <w:marBottom w:val="0"/>
      <w:divBdr>
        <w:top w:val="none" w:sz="0" w:space="0" w:color="auto"/>
        <w:left w:val="none" w:sz="0" w:space="0" w:color="auto"/>
        <w:bottom w:val="none" w:sz="0" w:space="0" w:color="auto"/>
        <w:right w:val="none" w:sz="0" w:space="0" w:color="auto"/>
      </w:divBdr>
    </w:div>
    <w:div w:id="895507955">
      <w:bodyDiv w:val="1"/>
      <w:marLeft w:val="0"/>
      <w:marRight w:val="0"/>
      <w:marTop w:val="0"/>
      <w:marBottom w:val="0"/>
      <w:divBdr>
        <w:top w:val="none" w:sz="0" w:space="0" w:color="auto"/>
        <w:left w:val="none" w:sz="0" w:space="0" w:color="auto"/>
        <w:bottom w:val="none" w:sz="0" w:space="0" w:color="auto"/>
        <w:right w:val="none" w:sz="0" w:space="0" w:color="auto"/>
      </w:divBdr>
    </w:div>
    <w:div w:id="988484662">
      <w:bodyDiv w:val="1"/>
      <w:marLeft w:val="0"/>
      <w:marRight w:val="0"/>
      <w:marTop w:val="0"/>
      <w:marBottom w:val="0"/>
      <w:divBdr>
        <w:top w:val="none" w:sz="0" w:space="0" w:color="auto"/>
        <w:left w:val="none" w:sz="0" w:space="0" w:color="auto"/>
        <w:bottom w:val="none" w:sz="0" w:space="0" w:color="auto"/>
        <w:right w:val="none" w:sz="0" w:space="0" w:color="auto"/>
      </w:divBdr>
    </w:div>
    <w:div w:id="1040743271">
      <w:bodyDiv w:val="1"/>
      <w:marLeft w:val="0"/>
      <w:marRight w:val="0"/>
      <w:marTop w:val="0"/>
      <w:marBottom w:val="0"/>
      <w:divBdr>
        <w:top w:val="none" w:sz="0" w:space="0" w:color="auto"/>
        <w:left w:val="none" w:sz="0" w:space="0" w:color="auto"/>
        <w:bottom w:val="none" w:sz="0" w:space="0" w:color="auto"/>
        <w:right w:val="none" w:sz="0" w:space="0" w:color="auto"/>
      </w:divBdr>
    </w:div>
    <w:div w:id="1095130152">
      <w:bodyDiv w:val="1"/>
      <w:marLeft w:val="0"/>
      <w:marRight w:val="0"/>
      <w:marTop w:val="0"/>
      <w:marBottom w:val="0"/>
      <w:divBdr>
        <w:top w:val="none" w:sz="0" w:space="0" w:color="auto"/>
        <w:left w:val="none" w:sz="0" w:space="0" w:color="auto"/>
        <w:bottom w:val="none" w:sz="0" w:space="0" w:color="auto"/>
        <w:right w:val="none" w:sz="0" w:space="0" w:color="auto"/>
      </w:divBdr>
    </w:div>
    <w:div w:id="1287390624">
      <w:bodyDiv w:val="1"/>
      <w:marLeft w:val="0"/>
      <w:marRight w:val="0"/>
      <w:marTop w:val="0"/>
      <w:marBottom w:val="0"/>
      <w:divBdr>
        <w:top w:val="none" w:sz="0" w:space="0" w:color="auto"/>
        <w:left w:val="none" w:sz="0" w:space="0" w:color="auto"/>
        <w:bottom w:val="none" w:sz="0" w:space="0" w:color="auto"/>
        <w:right w:val="none" w:sz="0" w:space="0" w:color="auto"/>
      </w:divBdr>
    </w:div>
    <w:div w:id="1521821669">
      <w:bodyDiv w:val="1"/>
      <w:marLeft w:val="0"/>
      <w:marRight w:val="0"/>
      <w:marTop w:val="0"/>
      <w:marBottom w:val="0"/>
      <w:divBdr>
        <w:top w:val="none" w:sz="0" w:space="0" w:color="auto"/>
        <w:left w:val="none" w:sz="0" w:space="0" w:color="auto"/>
        <w:bottom w:val="none" w:sz="0" w:space="0" w:color="auto"/>
        <w:right w:val="none" w:sz="0" w:space="0" w:color="auto"/>
      </w:divBdr>
    </w:div>
    <w:div w:id="1525900038">
      <w:bodyDiv w:val="1"/>
      <w:marLeft w:val="0"/>
      <w:marRight w:val="0"/>
      <w:marTop w:val="0"/>
      <w:marBottom w:val="0"/>
      <w:divBdr>
        <w:top w:val="none" w:sz="0" w:space="0" w:color="auto"/>
        <w:left w:val="none" w:sz="0" w:space="0" w:color="auto"/>
        <w:bottom w:val="none" w:sz="0" w:space="0" w:color="auto"/>
        <w:right w:val="none" w:sz="0" w:space="0" w:color="auto"/>
      </w:divBdr>
    </w:div>
    <w:div w:id="1529640771">
      <w:bodyDiv w:val="1"/>
      <w:marLeft w:val="0"/>
      <w:marRight w:val="0"/>
      <w:marTop w:val="0"/>
      <w:marBottom w:val="0"/>
      <w:divBdr>
        <w:top w:val="none" w:sz="0" w:space="0" w:color="auto"/>
        <w:left w:val="none" w:sz="0" w:space="0" w:color="auto"/>
        <w:bottom w:val="none" w:sz="0" w:space="0" w:color="auto"/>
        <w:right w:val="none" w:sz="0" w:space="0" w:color="auto"/>
      </w:divBdr>
    </w:div>
    <w:div w:id="1693873688">
      <w:bodyDiv w:val="1"/>
      <w:marLeft w:val="0"/>
      <w:marRight w:val="0"/>
      <w:marTop w:val="0"/>
      <w:marBottom w:val="0"/>
      <w:divBdr>
        <w:top w:val="none" w:sz="0" w:space="0" w:color="auto"/>
        <w:left w:val="none" w:sz="0" w:space="0" w:color="auto"/>
        <w:bottom w:val="none" w:sz="0" w:space="0" w:color="auto"/>
        <w:right w:val="none" w:sz="0" w:space="0" w:color="auto"/>
      </w:divBdr>
    </w:div>
    <w:div w:id="1724401819">
      <w:bodyDiv w:val="1"/>
      <w:marLeft w:val="0"/>
      <w:marRight w:val="0"/>
      <w:marTop w:val="0"/>
      <w:marBottom w:val="0"/>
      <w:divBdr>
        <w:top w:val="none" w:sz="0" w:space="0" w:color="auto"/>
        <w:left w:val="none" w:sz="0" w:space="0" w:color="auto"/>
        <w:bottom w:val="none" w:sz="0" w:space="0" w:color="auto"/>
        <w:right w:val="none" w:sz="0" w:space="0" w:color="auto"/>
      </w:divBdr>
    </w:div>
    <w:div w:id="1767077032">
      <w:bodyDiv w:val="1"/>
      <w:marLeft w:val="0"/>
      <w:marRight w:val="0"/>
      <w:marTop w:val="0"/>
      <w:marBottom w:val="0"/>
      <w:divBdr>
        <w:top w:val="none" w:sz="0" w:space="0" w:color="auto"/>
        <w:left w:val="none" w:sz="0" w:space="0" w:color="auto"/>
        <w:bottom w:val="none" w:sz="0" w:space="0" w:color="auto"/>
        <w:right w:val="none" w:sz="0" w:space="0" w:color="auto"/>
      </w:divBdr>
    </w:div>
    <w:div w:id="20510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E141F-276B-4D8F-B463-8580E126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BPA User</dc:creator>
  <cp:lastModifiedBy>Mackey, Tammy M CIV USARMY CENWP (US)</cp:lastModifiedBy>
  <cp:revision>2</cp:revision>
  <dcterms:created xsi:type="dcterms:W3CDTF">2020-02-06T19:23:00Z</dcterms:created>
  <dcterms:modified xsi:type="dcterms:W3CDTF">2020-02-06T19:23:00Z</dcterms:modified>
</cp:coreProperties>
</file>